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关于开展“我眼中的资环精神”系列活动的通知</w:t>
      </w:r>
    </w:p>
    <w:p>
      <w:pPr>
        <w:spacing w:line="360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学院全体师生：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弘扬“资环有我，有我必胜”的资环精神，激励全院师生奋勇向前、敢于拼搏，以坚韧不拔的意志品质，在教学、科研、工作、学习等领域更上新台阶，同时引导广大学子在实现中华民族伟大复兴的奋斗中追逐青春梦想，体现当代大学生的蓬勃朝气和与时俱进的精神风貌，值此五四青年节，我院特开展“我眼中的资环精神”系列活动，现将活动安排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我眼中的资环精神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（一）“我眼中的资环精神”主题征文比赛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一）内容要求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围绕“资环精神”或“我与资环”展开，具体如下：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1、资环精神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内容围绕“资环精神”的内涵进行具体阐述：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1）负责任、敢担当的主人翁意识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2）集体荣誉感与集体主义精神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3）勇于拼搏与奋发向上的乐观精神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4）不怕牺牲与坚韧不拔的意志品质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5）敢为天下先的精神与情怀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6）个人所理解的其他内涵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2、我与资环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资环学院师生一直秉承“资环有我，有我必胜”的信念在各项活动中屡创佳绩，为进一步弘扬资环精神，参赛者可围绕资环精神讲述“我与资环”的故事。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二）参赛要求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1）参赛文章应是原创，如发现非原创，取消评比资格。征文根据网络查重结果，如抄袭套改内容超过文章1/3，取消征文参评资格，每位参赛者仅限一篇作品。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2）作品要求有较强的思想内涵，贴近生活、贴近实际，思想内容健康，积极向上，体现青年精神风貌或反映当代大学生心声。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3）符合征文主题，作品文体不限。其中散文、杂文要求1500字以上；诗歌以15行左右为宜，古体诗不限。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4）作品格式要求：在文题下注明参赛信息（院系、专业、年级、姓名、联系方式等，有指导老师的请注明）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标题：黑体，三号，居中对齐；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正文：宋体，四号，两端对齐；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5）所有参赛作品一律不予退还，请作者自留底稿，参赛作品版权归大赛组委会所有，主办单位有权印制、出版、宣传获奖作品。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6）不按要求上报征文不予参评。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（二）“我眼中的资环精神”主题演讲比赛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1、内容要求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同“我眼中的资环精神”主题征文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2、参赛要求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1)要求脱稿演讲，演讲过程中要求选手语言流畅、演讲技巧娴熟，具有较强的感染力。选手可以根据自己的需要在演讲过程中播放一些背景音乐；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2)每位选手的演讲时间限时5分钟。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)可同时参加征文比赛与演讲比赛（文稿可相同），也可只参加其中一项。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（三）“我眼中的资环精神”摄影大赛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1、内容要求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提交作品应满足以下任意一点：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1</w:t>
      </w:r>
      <w:r>
        <w:rPr>
          <w:rFonts w:hint="eastAsia"/>
          <w:sz w:val="24"/>
          <w:szCs w:val="24"/>
          <w:lang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能够展现资环师生良好的精神面貌及工作、学习状态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能够展现资环学院班级、党组织、团组织、部门办公室精神面貌及工作、学习状态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能够展现资环师生在文体活动中的飒爽英姿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)</w:t>
      </w:r>
      <w:r>
        <w:rPr>
          <w:rFonts w:hint="eastAsia"/>
          <w:sz w:val="24"/>
          <w:szCs w:val="24"/>
          <w:lang w:val="en-US" w:eastAsia="zh-CN"/>
        </w:rPr>
        <w:t>能够展现自己或他人的“资环故事”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“我眼中的资环精神”主题征文比赛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报名投稿: 5月4 日  —— 5月18日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线上投票: 5月20日 —— 5月21日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结果公示、颁奖典礼: 5月23日 晚19：30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地点：北校区绣山活动中心北报告厅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“我眼中的资环精神”主题演讲比赛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报名日期: 5月4日  ——  5月18日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初赛：5月20日晚19：30  地点：北校区8T教室</w:t>
      </w:r>
      <w:r>
        <w:rPr>
          <w:sz w:val="24"/>
          <w:szCs w:val="24"/>
        </w:rPr>
        <w:t>（选拔前12名）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决赛：5月23日晚20：00  地点：北校区绣山活动中心北报告厅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“我眼中的资环精神”摄影大赛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报名投稿: 5月4 日  —— 5月18日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线上投票: 5月20日 —— 5月21日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结果公示、颁奖典礼: 5月23日 晚19：30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地点：北校区绣山活动中心北报告厅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获奖作品线下展览：南、北校区校园内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三项比赛分别评选一等奖一名、二等奖两名、三等奖三名，为获奖选手颁发荣誉证书及奖品。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评奖办法及细则见附件1。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参赛方式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“我眼中的资环精神”主题征文比赛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于2016年 5月4——5月18日之间将电子版报名表（见附件2）和作品一起以压缩文件的形式发至邮箱:zhzzb08@163.com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文件命名格式: 【征文】【学号+姓名】【班级】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示例: 【征文】【2015011466张三】【地科1504】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“我眼中的资环精神”主题演讲比赛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于2016年5月4日——5月18日之间将电子版报名表（见附件3）发至邮箱:zhzzb08@163.com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文件命名格式: 【演讲】【学号+姓名】【班级】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示例: 【演讲】【2015011466张三】【地科1504】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“我眼中的资环精神”摄影大赛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于2016年 5月4——5月18日之间将电子版报名表（见附件4）和作品一起以压缩文件的形式发至邮箱:zhzzb08@163.com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文件命名格式: 【摄影】【学号+姓名】【班级】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示例: 【摄影】【2015011466张三】【地科1504】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资源环境学院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2016年5月4日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评奖办法及细则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一、“我眼中的资环精神”主题征文比赛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1.进行线上投票(资环学院官方微信)根据票数选出两名最佳人气奖。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2.成立专家评审组，统一要求对上报征文进行公平、公开、公正的评审工作。有评审小组进行集中评审打分，按照分数由高到低进行排名，最终评选出奖项名次。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评分细则：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1、基础分部分（60分）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(1)主题内容（10分）语言鲜明，具有思想价值和现实意义；内容符合活动主题要求，富有时代性和启迪性；感情真挚，标题新颖。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(2)体载结构（15分）文体明确，脉络清晰；文章层次分明、结构合理；布局严谨、自然、完整。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(3)语言表达（15分）语言通顺流畅、符合逻辑；写作技巧运用合理；详略得当。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(4)创新亮点（20分）材料构思新鲜、见解独特；章法架构具有独到之处；图文并茂、文采洋溢。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2、拓展分部分（40分）立意深刻，意境深远，爱国主义情怀浓厚；材料丰富，感染力强，能够引起读者共鸣；附加照片新颖、创意、真实。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二、“情感氤氲，我与资环”主题演讲比赛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(1)形象(10分)：要求气质高雅，服饰得体，举止自然大方，体现当代大学生朝气蓬勃的精神风貌。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(2)口才(30分)：普通话标准，语速适当，讲究演讲技巧，体现演讲魅力。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(3)内容(40分)：主题鲜明，积极向上，联系实际。结构合理，语言流畅。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(4)脱稿(10分)：演讲自如。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(5)即兴(10分)：随机应变。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三、“我眼中的资环精神”摄影大赛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线上投票占70%，评委打分占30%。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评分细则：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1.(20分)主题鲜明，内涵丰富，思想性强。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2.(20分)创意独特，构思精巧，富有艺术感。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3.(15分)技术运用得当，视觉效果好。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4.(25分)有纪念意义或教育意义的作品。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5.(20分)真正体现资环精神的价值和内涵作用。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2：</w:t>
      </w:r>
    </w:p>
    <w:p>
      <w:pPr>
        <w:widowControl/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 xml:space="preserve"> 主题征文活动报名表</w:t>
      </w:r>
    </w:p>
    <w:p>
      <w:pPr>
        <w:widowControl/>
        <w:jc w:val="left"/>
      </w:pPr>
    </w:p>
    <w:tbl>
      <w:tblPr>
        <w:tblStyle w:val="6"/>
        <w:tblW w:w="8268" w:type="dxa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24"/>
        <w:gridCol w:w="384"/>
        <w:gridCol w:w="1740"/>
        <w:gridCol w:w="84"/>
        <w:gridCol w:w="1188"/>
        <w:gridCol w:w="36"/>
        <w:gridCol w:w="300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6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6"/>
                <w:szCs w:val="30"/>
              </w:rPr>
            </w:pPr>
            <w:r>
              <w:rPr>
                <w:rFonts w:ascii="楷体" w:hAnsi="楷体" w:eastAsia="楷体"/>
                <w:b/>
                <w:sz w:val="36"/>
                <w:szCs w:val="30"/>
              </w:rPr>
              <w:t>"我眼中的资环精神"系列活动</w:t>
            </w:r>
          </w:p>
          <w:p>
            <w:pPr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ascii="仿宋_GB2312" w:eastAsia="仿宋_GB2312"/>
                <w:b/>
                <w:sz w:val="36"/>
                <w:szCs w:val="36"/>
              </w:rPr>
              <w:t>主题征文比赛报名表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学号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班级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征文主题</w:t>
            </w:r>
          </w:p>
        </w:tc>
        <w:tc>
          <w:tcPr>
            <w:tcW w:w="604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</w:trPr>
        <w:tc>
          <w:tcPr>
            <w:tcW w:w="8268" w:type="dxa"/>
            <w:gridSpan w:val="8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征文主要内容: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</w:trPr>
        <w:tc>
          <w:tcPr>
            <w:tcW w:w="1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评审人</w:t>
            </w:r>
          </w:p>
        </w:tc>
        <w:tc>
          <w:tcPr>
            <w:tcW w:w="22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得分</w:t>
            </w: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ind w:right="119"/>
        <w:jc w:val="both"/>
        <w:rPr>
          <w:rFonts w:ascii="仿宋_GB2312" w:eastAsia="仿宋_GB2312"/>
          <w:b/>
          <w:sz w:val="36"/>
          <w:szCs w:val="36"/>
        </w:rPr>
      </w:pPr>
      <w:r>
        <w:rPr>
          <w:rFonts w:hint="default" w:ascii="仿宋_GB2312" w:hAnsi="Calibri" w:eastAsia="仿宋_GB2312"/>
          <w:color w:val="000000"/>
          <w:kern w:val="0"/>
          <w:sz w:val="32"/>
          <w:szCs w:val="32"/>
        </w:rPr>
        <w:br w:type="page"/>
      </w: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/>
        <w:spacing w:line="360" w:lineRule="auto"/>
        <w:ind w:right="119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主题演讲比赛报名表</w:t>
      </w:r>
    </w:p>
    <w:p>
      <w:pPr>
        <w:widowControl/>
        <w:jc w:val="left"/>
      </w:pPr>
    </w:p>
    <w:tbl>
      <w:tblPr>
        <w:tblStyle w:val="6"/>
        <w:tblW w:w="8268" w:type="dxa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24"/>
        <w:gridCol w:w="384"/>
        <w:gridCol w:w="1740"/>
        <w:gridCol w:w="84"/>
        <w:gridCol w:w="1188"/>
        <w:gridCol w:w="36"/>
        <w:gridCol w:w="300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6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6"/>
                <w:szCs w:val="30"/>
              </w:rPr>
            </w:pPr>
            <w:r>
              <w:rPr>
                <w:rFonts w:ascii="楷体" w:hAnsi="楷体" w:eastAsia="楷体"/>
                <w:b/>
                <w:sz w:val="36"/>
                <w:szCs w:val="30"/>
              </w:rPr>
              <w:t>"我眼中的资环精神"系列活动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6"/>
                <w:szCs w:val="36"/>
              </w:rPr>
              <w:t>主题演讲比赛报名表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学号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班级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演讲主题</w:t>
            </w:r>
          </w:p>
        </w:tc>
        <w:tc>
          <w:tcPr>
            <w:tcW w:w="604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8" w:hRule="atLeast"/>
        </w:trPr>
        <w:tc>
          <w:tcPr>
            <w:tcW w:w="8268" w:type="dxa"/>
            <w:gridSpan w:val="8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演讲主要内容: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</w:trPr>
        <w:tc>
          <w:tcPr>
            <w:tcW w:w="1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评审人</w:t>
            </w:r>
          </w:p>
        </w:tc>
        <w:tc>
          <w:tcPr>
            <w:tcW w:w="22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得分</w:t>
            </w: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ind w:right="119"/>
        <w:jc w:val="both"/>
        <w:rPr>
          <w:rFonts w:ascii="仿宋_GB2312" w:eastAsia="仿宋_GB2312"/>
          <w:b/>
          <w:sz w:val="36"/>
          <w:szCs w:val="36"/>
        </w:rPr>
      </w:pPr>
      <w:r>
        <w:rPr>
          <w:rFonts w:hint="default" w:ascii="仿宋_GB2312" w:hAnsi="Calibri" w:eastAsia="仿宋_GB2312"/>
          <w:color w:val="000000"/>
          <w:kern w:val="0"/>
          <w:sz w:val="32"/>
          <w:szCs w:val="32"/>
        </w:rPr>
        <w:br w:type="page"/>
      </w: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/>
        <w:spacing w:line="360" w:lineRule="auto"/>
        <w:ind w:right="119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摄影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大赛</w:t>
      </w:r>
      <w:r>
        <w:rPr>
          <w:rFonts w:ascii="仿宋_GB2312" w:eastAsia="仿宋_GB2312"/>
          <w:b/>
          <w:sz w:val="36"/>
          <w:szCs w:val="36"/>
        </w:rPr>
        <w:t>报名表</w:t>
      </w:r>
    </w:p>
    <w:p>
      <w:pPr>
        <w:widowControl/>
        <w:jc w:val="left"/>
      </w:pPr>
    </w:p>
    <w:tbl>
      <w:tblPr>
        <w:tblStyle w:val="6"/>
        <w:tblW w:w="8268" w:type="dxa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24"/>
        <w:gridCol w:w="384"/>
        <w:gridCol w:w="1740"/>
        <w:gridCol w:w="84"/>
        <w:gridCol w:w="1188"/>
        <w:gridCol w:w="36"/>
        <w:gridCol w:w="300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26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6"/>
                <w:szCs w:val="30"/>
              </w:rPr>
            </w:pPr>
            <w:r>
              <w:rPr>
                <w:rFonts w:ascii="楷体" w:hAnsi="楷体" w:eastAsia="楷体"/>
                <w:b/>
                <w:sz w:val="36"/>
                <w:szCs w:val="30"/>
              </w:rPr>
              <w:t>"我眼中的资环精神"系列活动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6"/>
                <w:szCs w:val="36"/>
              </w:rPr>
              <w:t>摄影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  <w:t>大赛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学号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班级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作品主题</w:t>
            </w:r>
          </w:p>
        </w:tc>
        <w:tc>
          <w:tcPr>
            <w:tcW w:w="604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</w:trPr>
        <w:tc>
          <w:tcPr>
            <w:tcW w:w="8268" w:type="dxa"/>
            <w:gridSpan w:val="8"/>
            <w:vAlign w:val="top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图片讲解: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</w:trPr>
        <w:tc>
          <w:tcPr>
            <w:tcW w:w="1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评审人</w:t>
            </w:r>
          </w:p>
        </w:tc>
        <w:tc>
          <w:tcPr>
            <w:tcW w:w="22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得分</w:t>
            </w: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342722">
    <w:nsid w:val="57299442"/>
    <w:multiLevelType w:val="singleLevel"/>
    <w:tmpl w:val="57299442"/>
    <w:lvl w:ilvl="0" w:tentative="1">
      <w:start w:val="1"/>
      <w:numFmt w:val="decimal"/>
      <w:suff w:val="nothing"/>
      <w:lvlText w:val="%1."/>
      <w:lvlJc w:val="left"/>
    </w:lvl>
  </w:abstractNum>
  <w:abstractNum w:abstractNumId="1462341970">
    <w:nsid w:val="57299152"/>
    <w:multiLevelType w:val="singleLevel"/>
    <w:tmpl w:val="57299152"/>
    <w:lvl w:ilvl="0" w:tentative="1">
      <w:start w:val="1"/>
      <w:numFmt w:val="chineseCounting"/>
      <w:suff w:val="nothing"/>
      <w:lvlText w:val="%1、"/>
      <w:lvlJc w:val="left"/>
    </w:lvl>
  </w:abstractNum>
  <w:abstractNum w:abstractNumId="1462344333">
    <w:nsid w:val="57299A8D"/>
    <w:multiLevelType w:val="singleLevel"/>
    <w:tmpl w:val="57299A8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2341970"/>
  </w:num>
  <w:num w:numId="2">
    <w:abstractNumId w:val="1462342722"/>
  </w:num>
  <w:num w:numId="3">
    <w:abstractNumId w:val="14623443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F4FA4"/>
    <w:rsid w:val="07FF4FA4"/>
    <w:rsid w:val="61445B3B"/>
    <w:rsid w:val="632F5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782C1"/>
      <w:u w:val="single"/>
    </w:rPr>
  </w:style>
  <w:style w:type="character" w:styleId="5">
    <w:name w:val="Hyperlink"/>
    <w:basedOn w:val="3"/>
    <w:uiPriority w:val="0"/>
    <w:rPr>
      <w:color w:val="0782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2016-05-04T05:41:00Z</dcterms:created>
  <dc:creator>yyk</dc:creator>
  <cp:lastModifiedBy>唐帅</cp:lastModifiedBy>
  <dcterms:modified xsi:type="dcterms:W3CDTF">2016-05-04T11:13:02Z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