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676" w:beforeAutospacing="0" w:after="450" w:afterAutospacing="0"/>
        <w:ind w:left="900" w:right="900"/>
        <w:jc w:val="center"/>
        <w:rPr>
          <w:rFonts w:ascii="小标宋体" w:hAnsi="小标宋体" w:eastAsia="小标宋体" w:cs="小标宋体"/>
          <w:sz w:val="42"/>
          <w:szCs w:val="42"/>
        </w:rPr>
      </w:pPr>
      <w:r>
        <w:rPr>
          <w:rFonts w:hint="default" w:ascii="小标宋体" w:hAnsi="小标宋体" w:eastAsia="小标宋体" w:cs="小标宋体"/>
          <w:sz w:val="42"/>
          <w:szCs w:val="42"/>
          <w:bdr w:val="none" w:color="auto" w:sz="0" w:space="0"/>
          <w:shd w:val="clear" w:fill="FFFFFF"/>
        </w:rPr>
        <w:t>关于做好2020年下半年全国大学英语四、六级考试考务和监考工作的通知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各学院（系、部）、相关处（室）、直属单位：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 w:firstLine="42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根据教育部和陕西省考试院有关要求，为确保我校2020年12月12日全国大学英语四、六级考试顺利进行，现就做好考务和监考工作有关事项通知如下：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 w:firstLine="420"/>
      </w:pPr>
      <w:r>
        <w:rPr>
          <w:rStyle w:val="6"/>
          <w:rFonts w:hint="eastAsia" w:ascii="微软雅黑" w:hAnsi="微软雅黑" w:eastAsia="微软雅黑" w:cs="微软雅黑"/>
          <w:b/>
          <w:sz w:val="24"/>
          <w:szCs w:val="24"/>
          <w:bdr w:val="none" w:color="auto" w:sz="0" w:space="0"/>
          <w:shd w:val="clear" w:fill="FFFFFF"/>
        </w:rPr>
        <w:t>一、考务工作安排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 w:firstLine="42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1．考务人员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 w:firstLine="42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考务人员由主考、副主考、巡考、播音、纪检、网络监控、安全保卫、后勤医疗、试题发放录像、考场办工作人员、预备监考等组成，考务工作安排见附件1。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 w:firstLine="42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2．考务培训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 w:firstLine="42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所有考务人员于2020年12月11日上午9:50-11:20在N3219召开培训会议。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 w:firstLine="420"/>
      </w:pPr>
      <w:r>
        <w:rPr>
          <w:rStyle w:val="6"/>
          <w:rFonts w:hint="eastAsia" w:ascii="微软雅黑" w:hAnsi="微软雅黑" w:eastAsia="微软雅黑" w:cs="微软雅黑"/>
          <w:b/>
          <w:sz w:val="24"/>
          <w:szCs w:val="24"/>
          <w:bdr w:val="none" w:color="auto" w:sz="0" w:space="0"/>
          <w:shd w:val="clear" w:fill="FFFFFF"/>
        </w:rPr>
        <w:t>二、监考工作安排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 w:firstLine="42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1．人员安排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 w:firstLine="42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监考人员由各单位责任心强、有监考经验的教职工组成。监考人员根据2020年下半年CET监考人员安排表（附件2）划分的监考区域，考前在相应的考场办公室查看监考教室。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 w:firstLine="42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参加CET4的监考人员，分别在北校区8号教学楼、3号教学楼和南校区3号教学楼监考，工作时间为8:00-12:00。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 w:firstLine="42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参加CET6的监考人员，分别在北校区8号教学楼、3号教学楼、6B教学楼和南校区3号教学楼、2号教学楼、1号教学楼监考，工作时间为14:00-18:00。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 w:firstLine="42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2．监考培训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 w:firstLine="42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所有监考人员都必须参加学校统一组织的监考培训，培训时间为12月11日下午，南校区全体监考人员于14:30—15:30在S3T11、S3T12参加培训会；北校区全体监考人员于16:00—17:00在N8T01、N8T02参加培训会。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 w:firstLine="420"/>
      </w:pPr>
      <w:r>
        <w:rPr>
          <w:rStyle w:val="6"/>
          <w:rFonts w:hint="eastAsia" w:ascii="微软雅黑" w:hAnsi="微软雅黑" w:eastAsia="微软雅黑" w:cs="微软雅黑"/>
          <w:b/>
          <w:sz w:val="24"/>
          <w:szCs w:val="24"/>
          <w:bdr w:val="none" w:color="auto" w:sz="0" w:space="0"/>
          <w:shd w:val="clear" w:fill="FFFFFF"/>
        </w:rPr>
        <w:t>三、几点要求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 w:firstLine="42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1．四、六级考试是教育部主管的一项全国性教学考试，社会关注度高，考试组织管理工作任务重、难度大，请考务和监考人员高度重视，确保精力投入，完成相关工作任务。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 w:firstLine="42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2．考务和监考培训会议实行签到制度，请各单位通知相关人员按时参会。未参加培训者，不得承担四、六级考试工作任务。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 w:firstLine="42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3．已安排工作任务的考务和监考人员，需持证（校园卡、四六级监考牌）上岗，且不得随意调换工作岗位。四六级监考牌在培训会期间发放。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 w:firstLine="42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4．考务和监考人员必须按时到岗，严格遵守工作流程和规范，确保考试顺利进行。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 w:firstLine="42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联系人：肖小平 联系电话：87092245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</w:p>
    <w:p>
      <w:pPr>
        <w:pStyle w:val="16"/>
        <w:keepNext w:val="0"/>
        <w:keepLines w:val="0"/>
        <w:widowControl/>
        <w:suppressLineNumbers w:val="0"/>
        <w:spacing w:before="150" w:beforeAutospacing="0" w:after="602" w:afterAutospacing="0"/>
        <w:ind w:left="900" w:right="900"/>
        <w:jc w:val="center"/>
      </w:pPr>
      <w:r>
        <w:rPr>
          <w:bdr w:val="none" w:color="auto" w:sz="0" w:space="0"/>
          <w:shd w:val="clear" w:fill="FFFFFF"/>
        </w:rPr>
        <w:t>教务处</w:t>
      </w:r>
    </w:p>
    <w:p>
      <w:pPr>
        <w:pStyle w:val="17"/>
        <w:keepNext w:val="0"/>
        <w:keepLines w:val="0"/>
        <w:widowControl/>
        <w:suppressLineNumbers w:val="0"/>
        <w:spacing w:before="150" w:beforeAutospacing="0" w:after="602" w:afterAutospacing="0"/>
        <w:ind w:left="900" w:right="900"/>
        <w:jc w:val="center"/>
      </w:pPr>
      <w:r>
        <w:rPr>
          <w:bdr w:val="none" w:color="auto" w:sz="0" w:space="0"/>
          <w:shd w:val="clear" w:fill="FFFFFF"/>
        </w:rPr>
        <w:t>2020-12-08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F7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300" w:beforeAutospacing="0" w:after="150" w:afterAutospacing="0" w:line="17" w:lineRule="atLeast"/>
      <w:ind w:left="0" w:right="0"/>
      <w:jc w:val="left"/>
    </w:pPr>
    <w:rPr>
      <w:rFonts w:hint="eastAsia" w:ascii="宋体" w:hAnsi="宋体" w:eastAsia="宋体" w:cs="宋体"/>
      <w:b/>
      <w:kern w:val="44"/>
      <w:sz w:val="54"/>
      <w:szCs w:val="5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00000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uiPriority w:val="0"/>
  </w:style>
  <w:style w:type="character" w:styleId="10">
    <w:name w:val="HTML Variable"/>
    <w:basedOn w:val="5"/>
    <w:uiPriority w:val="0"/>
  </w:style>
  <w:style w:type="character" w:styleId="11">
    <w:name w:val="Hyperlink"/>
    <w:basedOn w:val="5"/>
    <w:uiPriority w:val="0"/>
    <w:rPr>
      <w:color w:val="000000"/>
      <w:u w:val="none"/>
    </w:rPr>
  </w:style>
  <w:style w:type="character" w:styleId="12">
    <w:name w:val="HTML Code"/>
    <w:basedOn w:val="5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3">
    <w:name w:val="HTML Cite"/>
    <w:basedOn w:val="5"/>
    <w:uiPriority w:val="0"/>
  </w:style>
  <w:style w:type="character" w:styleId="14">
    <w:name w:val="HTML Keyboard"/>
    <w:basedOn w:val="5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5">
    <w:name w:val="HTML Sample"/>
    <w:basedOn w:val="5"/>
    <w:uiPriority w:val="0"/>
    <w:rPr>
      <w:rFonts w:ascii="Consolas" w:hAnsi="Consolas" w:eastAsia="Consolas" w:cs="Consolas"/>
      <w:sz w:val="21"/>
      <w:szCs w:val="21"/>
    </w:rPr>
  </w:style>
  <w:style w:type="paragraph" w:customStyle="1" w:styleId="16">
    <w:name w:val="zuozhe"/>
    <w:basedOn w:val="1"/>
    <w:uiPriority w:val="0"/>
    <w:pPr>
      <w:spacing w:before="450" w:beforeAutospacing="0"/>
      <w:ind w:left="7500"/>
      <w:jc w:val="left"/>
    </w:pPr>
    <w:rPr>
      <w:rFonts w:ascii="微软雅黑" w:hAnsi="微软雅黑" w:eastAsia="微软雅黑" w:cs="微软雅黑"/>
      <w:kern w:val="0"/>
      <w:sz w:val="24"/>
      <w:szCs w:val="24"/>
      <w:lang w:val="en-US" w:eastAsia="zh-CN" w:bidi="ar"/>
    </w:rPr>
  </w:style>
  <w:style w:type="paragraph" w:customStyle="1" w:styleId="17">
    <w:name w:val="zuozhewujianju"/>
    <w:basedOn w:val="1"/>
    <w:uiPriority w:val="0"/>
    <w:pPr>
      <w:ind w:left="7500"/>
      <w:jc w:val="left"/>
    </w:pPr>
    <w:rPr>
      <w:rFonts w:hint="eastAsia" w:ascii="微软雅黑" w:hAnsi="微软雅黑" w:eastAsia="微软雅黑" w:cs="微软雅黑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2020-12-10T01:12:16Z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