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华文中宋" w:hAnsi="华文中宋" w:eastAsia="华文中宋"/>
          <w:color w:val="000000"/>
          <w:sz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</w:rPr>
        <w:t>附件</w:t>
      </w:r>
      <w:r>
        <w:rPr>
          <w:rFonts w:ascii="华文中宋" w:hAnsi="华文中宋" w:eastAsia="华文中宋"/>
          <w:color w:val="000000"/>
          <w:sz w:val="32"/>
        </w:rPr>
        <w:t>2</w:t>
      </w:r>
    </w:p>
    <w:p>
      <w:pPr>
        <w:spacing w:beforeLines="50" w:afterLines="50"/>
        <w:jc w:val="center"/>
        <w:rPr>
          <w:rFonts w:hint="eastAsia" w:eastAsia="方正小标宋简体"/>
          <w:color w:val="000000"/>
          <w:sz w:val="44"/>
          <w:highlight w:val="none"/>
          <w:lang w:eastAsia="zh-CN"/>
        </w:rPr>
      </w:pPr>
      <w:r>
        <w:rPr>
          <w:rFonts w:hint="eastAsia" w:eastAsia="方正小标宋简体"/>
          <w:color w:val="000000"/>
          <w:sz w:val="44"/>
        </w:rPr>
        <w:t>西北农林科技大学</w:t>
      </w:r>
      <w:r>
        <w:rPr>
          <w:rFonts w:hint="eastAsia" w:eastAsia="方正小标宋简体"/>
          <w:color w:val="000000"/>
          <w:sz w:val="44"/>
          <w:lang w:eastAsia="zh-CN"/>
        </w:rPr>
        <w:t>外聘</w:t>
      </w:r>
      <w:r>
        <w:rPr>
          <w:rFonts w:hint="eastAsia" w:eastAsia="方正小标宋简体"/>
          <w:color w:val="000000"/>
          <w:sz w:val="44"/>
        </w:rPr>
        <w:t>教师聘用</w:t>
      </w:r>
      <w:r>
        <w:rPr>
          <w:rFonts w:hint="eastAsia" w:eastAsia="方正小标宋简体"/>
          <w:color w:val="000000"/>
          <w:sz w:val="44"/>
          <w:highlight w:val="none"/>
          <w:lang w:eastAsia="zh-CN"/>
        </w:rPr>
        <w:t>合同</w:t>
      </w:r>
    </w:p>
    <w:p>
      <w:pPr>
        <w:spacing w:beforeLines="50" w:afterLines="50"/>
        <w:jc w:val="center"/>
        <w:rPr>
          <w:rFonts w:hint="eastAsia" w:ascii="楷体" w:hAnsi="楷体" w:eastAsia="楷体" w:cs="楷体"/>
          <w:color w:val="000000"/>
          <w:sz w:val="32"/>
          <w:szCs w:val="18"/>
          <w:highlight w:val="none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18"/>
          <w:highlight w:val="none"/>
          <w:lang w:eastAsia="zh-CN"/>
        </w:rPr>
        <w:t>（参考）</w:t>
      </w:r>
    </w:p>
    <w:p>
      <w:pPr>
        <w:spacing w:line="6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甲方：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line="6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乙方：姓名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身份证号: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line="6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住址：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</w:t>
      </w:r>
    </w:p>
    <w:p>
      <w:pPr>
        <w:pStyle w:val="2"/>
        <w:adjustRightInd w:val="0"/>
        <w:snapToGrid w:val="0"/>
        <w:spacing w:beforeLines="50" w:after="0" w:line="500" w:lineRule="exact"/>
        <w:ind w:left="0" w:leftChars="0"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按照《西北农林科技大学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外聘</w:t>
      </w:r>
      <w:r>
        <w:rPr>
          <w:rFonts w:hint="eastAsia" w:ascii="仿宋_GB2312" w:eastAsia="仿宋_GB2312"/>
          <w:color w:val="000000"/>
          <w:sz w:val="28"/>
          <w:szCs w:val="28"/>
        </w:rPr>
        <w:t>教师聘用管理办法》及相关规定，甲乙双方在平等自愿、协商一致基础上，签订本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一、聘用期限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聘用期限为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年，自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日至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日止。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二、聘用岗位和岗位职责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经乙方申请，甲方根据工作需要聘用乙方在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28"/>
          <w:szCs w:val="28"/>
        </w:rPr>
        <w:t>岗位工作，工作地点为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，岗位职责及具体工作任务如下：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1. 教学任务：                              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2. 科研任务：                                       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3. 学科建设任务：                                                  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4. 其他任务：                   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三、工作条件和岗位纪律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甲方保障乙方履行职责所需的物质基础条件，提供必需的工作条件和有效的劳动安全防护措施。乙方应遵守国家法律规定，严格执行国家法律法规和甲方的各项相关规章制度和纪律，保质保量地完成工作任务，保守有关秘密，接受甲方的考核及管理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四、工作报酬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（一）甲方根据乙方的工作业绩为其支付报酬，支付标准及支付方式为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，甲方不承担乙方基本工资及其他福利。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（二）在聘期内，甲方应为乙方购买意外伤害保险，乙方的人事关系和养老、医疗等社保关系均保持原工作单位不变，工伤等意外事故由乙方及其人事所在单位办理认定等相关手续。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五、考核及结果使用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（一）根据学校管理规定，甲方每年按确定的岗位目标和工作任务对乙方进行年度考核，由甲方具体负责实施，考核结果作为发放酬金和续聘的依据。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（二）考核内容包括但不限于：思想政治、师德师风、学术道德、履行职责情况等。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（三）乙方在思想政治、师德师风等方面不符合相关规定或未能完成岗位任务，即为考核不合格，甲方有权予以解聘。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六、聘用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合同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的变更、解除和终止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（一）本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期满，双方应提前30日将续订或终止本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的意向以书面方式通知对方。双方协商后需续订本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的，应在期满前办理续订手续。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（二）甲乙双方协商一致，可以解除（终止）本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（三）有下列情况之一的，本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终止：</w:t>
      </w:r>
    </w:p>
    <w:p>
      <w:pPr>
        <w:pStyle w:val="2"/>
        <w:tabs>
          <w:tab w:val="center" w:pos="4438"/>
        </w:tabs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1.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期满的；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 甲乙双方约定的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终止条件出现的；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3. 法律、法规、制度规定的其他情形。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七、违反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合同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的责任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 乙方在聘期内因有特殊原因提出辞聘的，需提前一个月向甲方提出申请，经甲方同意，方可解聘，并视具体情况承担相应的违约责任。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 甲乙双方任何一方违反法律、法规或本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的约定解除（终止）本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，造成经济损失的，按实际损失进行赔偿。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八、争议处理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甲乙双方因履行本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发生争议的，应当协商解决；协商不一致的，依法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解决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九、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其他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未尽事宜，双方应友好协商确定，订立书面补充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合同；</w:t>
      </w:r>
      <w:r>
        <w:rPr>
          <w:rFonts w:hint="eastAsia" w:ascii="仿宋_GB2312" w:eastAsia="仿宋_GB2312"/>
          <w:color w:val="000000"/>
          <w:sz w:val="28"/>
          <w:szCs w:val="28"/>
        </w:rPr>
        <w:t>不能达成补充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的，按法律、法规和国家、省、市有关规定执行。</w:t>
      </w:r>
    </w:p>
    <w:p>
      <w:pPr>
        <w:pStyle w:val="2"/>
        <w:adjustRightInd w:val="0"/>
        <w:snapToGrid w:val="0"/>
        <w:spacing w:after="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十、</w:t>
      </w:r>
      <w:r>
        <w:rPr>
          <w:rFonts w:hint="eastAsia" w:ascii="仿宋_GB2312" w:eastAsia="仿宋_GB2312"/>
          <w:color w:val="000000"/>
          <w:sz w:val="28"/>
          <w:szCs w:val="28"/>
        </w:rPr>
        <w:t>本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color w:val="000000"/>
          <w:sz w:val="28"/>
          <w:szCs w:val="28"/>
        </w:rPr>
        <w:t>一式三份，经甲乙双方签字盖章后生效，甲方、乙方各执一份，一份交人事处备案。</w:t>
      </w:r>
    </w:p>
    <w:p>
      <w:pPr>
        <w:pStyle w:val="2"/>
        <w:adjustRightInd w:val="0"/>
        <w:snapToGrid w:val="0"/>
        <w:spacing w:after="0" w:line="5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after="0" w:line="5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after="0"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甲方（盖章）：                      乙方（签字）：</w:t>
      </w:r>
    </w:p>
    <w:p>
      <w:pPr>
        <w:pStyle w:val="2"/>
        <w:adjustRightInd w:val="0"/>
        <w:snapToGrid w:val="0"/>
        <w:spacing w:after="0"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甲方负责人（签章）：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color w:val="000000"/>
          <w:sz w:val="28"/>
          <w:szCs w:val="28"/>
        </w:rPr>
        <w:t>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color w:val="000000"/>
          <w:sz w:val="28"/>
          <w:szCs w:val="28"/>
        </w:rPr>
        <w:t>（签章）：</w:t>
      </w:r>
    </w:p>
    <w:p>
      <w:pPr>
        <w:pStyle w:val="2"/>
        <w:adjustRightInd w:val="0"/>
        <w:snapToGrid w:val="0"/>
        <w:spacing w:after="0"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</w:p>
    <w:p>
      <w:pPr>
        <w:pStyle w:val="2"/>
        <w:adjustRightInd w:val="0"/>
        <w:snapToGrid w:val="0"/>
        <w:spacing w:after="0"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</w:t>
      </w:r>
    </w:p>
    <w:p>
      <w:pPr>
        <w:pStyle w:val="2"/>
        <w:adjustRightInd w:val="0"/>
        <w:snapToGrid w:val="0"/>
        <w:spacing w:after="0" w:line="500" w:lineRule="exact"/>
        <w:ind w:firstLine="140" w:firstLineChars="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年  月  日                         年  月  日</w:t>
      </w:r>
    </w:p>
    <w:p>
      <w:pPr>
        <w:pStyle w:val="2"/>
        <w:adjustRightInd w:val="0"/>
        <w:snapToGrid w:val="0"/>
        <w:spacing w:line="360" w:lineRule="auto"/>
        <w:rPr>
          <w:color w:val="000000"/>
          <w:sz w:val="28"/>
        </w:rPr>
      </w:pPr>
    </w:p>
    <w:p>
      <w:pPr>
        <w:spacing w:line="400" w:lineRule="exact"/>
        <w:ind w:firstLine="300" w:firstLineChars="100"/>
        <w:rPr>
          <w:rFonts w:ascii="Times New Roman" w:eastAsia="仿宋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1701" w:right="1474" w:bottom="158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BNuVyTDAgAA1gUAAA4AAAAA&#10;AAAAAQAgAAAAHwEAAGRycy9lMm9Eb2MueG1sUEsFBgAAAAAGAAYAWQEAAFQG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Times New Roman" w:hAnsi="Times New Roman"/>
                    <w:sz w:val="21"/>
                    <w:szCs w:val="28"/>
                  </w:rPr>
                </w:pPr>
                <w:r>
                  <w:rPr>
                    <w:rFonts w:ascii="Times New Roman" w:hAnsi="Times New Roman"/>
                    <w:sz w:val="21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1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1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1"/>
                    <w:szCs w:val="28"/>
                  </w:rPr>
                  <w:t>- 2 -</w:t>
                </w:r>
                <w:r>
                  <w:rPr>
                    <w:rFonts w:ascii="Times New Roman" w:hAnsi="Times New Roman"/>
                    <w:sz w:val="21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61EB"/>
    <w:rsid w:val="000B3C44"/>
    <w:rsid w:val="001A179C"/>
    <w:rsid w:val="001D2A29"/>
    <w:rsid w:val="00224EC8"/>
    <w:rsid w:val="002A66FE"/>
    <w:rsid w:val="002E4411"/>
    <w:rsid w:val="003E617C"/>
    <w:rsid w:val="00402ACD"/>
    <w:rsid w:val="0042476B"/>
    <w:rsid w:val="00436530"/>
    <w:rsid w:val="00485F31"/>
    <w:rsid w:val="004D1C57"/>
    <w:rsid w:val="00556E1D"/>
    <w:rsid w:val="00617971"/>
    <w:rsid w:val="006269E8"/>
    <w:rsid w:val="00710760"/>
    <w:rsid w:val="00977AC6"/>
    <w:rsid w:val="00980659"/>
    <w:rsid w:val="00A246FF"/>
    <w:rsid w:val="00C9376E"/>
    <w:rsid w:val="00DB468E"/>
    <w:rsid w:val="00DF2F6B"/>
    <w:rsid w:val="00E6628A"/>
    <w:rsid w:val="00F441E8"/>
    <w:rsid w:val="00FB5FCC"/>
    <w:rsid w:val="00FE61EB"/>
    <w:rsid w:val="017A016A"/>
    <w:rsid w:val="090A72CE"/>
    <w:rsid w:val="0AC97C9E"/>
    <w:rsid w:val="0F17569D"/>
    <w:rsid w:val="106C3014"/>
    <w:rsid w:val="17123699"/>
    <w:rsid w:val="175F198F"/>
    <w:rsid w:val="213644CE"/>
    <w:rsid w:val="223048BB"/>
    <w:rsid w:val="22516BA0"/>
    <w:rsid w:val="23C03841"/>
    <w:rsid w:val="28054117"/>
    <w:rsid w:val="2A020FE2"/>
    <w:rsid w:val="2BD961B1"/>
    <w:rsid w:val="2ECA6795"/>
    <w:rsid w:val="2FAC7ACF"/>
    <w:rsid w:val="31964FE6"/>
    <w:rsid w:val="348B79BF"/>
    <w:rsid w:val="35E26E02"/>
    <w:rsid w:val="37215D38"/>
    <w:rsid w:val="37746530"/>
    <w:rsid w:val="3987324D"/>
    <w:rsid w:val="3C886124"/>
    <w:rsid w:val="41340B83"/>
    <w:rsid w:val="434C112A"/>
    <w:rsid w:val="44FF4310"/>
    <w:rsid w:val="50EE5145"/>
    <w:rsid w:val="529C5BB3"/>
    <w:rsid w:val="549B564B"/>
    <w:rsid w:val="56332169"/>
    <w:rsid w:val="56C3203E"/>
    <w:rsid w:val="57517680"/>
    <w:rsid w:val="58383321"/>
    <w:rsid w:val="596E6118"/>
    <w:rsid w:val="59B15212"/>
    <w:rsid w:val="6427521E"/>
    <w:rsid w:val="67362843"/>
    <w:rsid w:val="6B484189"/>
    <w:rsid w:val="6E74788F"/>
    <w:rsid w:val="74325711"/>
    <w:rsid w:val="77EE6A9D"/>
    <w:rsid w:val="7888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1320</Characters>
  <Lines>11</Lines>
  <Paragraphs>3</Paragraphs>
  <TotalTime>5</TotalTime>
  <ScaleCrop>false</ScaleCrop>
  <LinksUpToDate>false</LinksUpToDate>
  <CharactersWithSpaces>1548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2019-12-20T09:40:00Z</dcterms:created>
  <dc:creator>lp</dc:creator>
  <cp:lastModifiedBy>颉登科</cp:lastModifiedBy>
  <cp:lastPrinted>2020-11-23T02:54:00Z</cp:lastPrinted>
  <dcterms:modified xsi:type="dcterms:W3CDTF">2020-12-21T07:35:23Z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