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sz w:val="27"/>
          <w:szCs w:val="27"/>
        </w:rPr>
        <w:t>关于西北农林科技大学—华大基因学院2021年联合培养学生选拔的通知</w:t>
      </w:r>
    </w:p>
    <w:p>
      <w:pPr>
        <w:pStyle w:val="2"/>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2018年，西北农林科技大学创新实验学院与华大基因学院签订了生命科学创新班联合培养协议，对基因组科学或生物信息学等有兴趣并且愿意接受高水平项目挑战的同学进行联合培养，现将2021年联合培养学生选拔事项通知如下：</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w:t>
      </w:r>
      <w:r>
        <w:rPr>
          <w:rStyle w:val="5"/>
          <w:rFonts w:hint="eastAsia" w:ascii="宋体" w:hAnsi="宋体" w:eastAsia="宋体" w:cs="宋体"/>
          <w:i w:val="0"/>
          <w:caps w:val="0"/>
          <w:color w:val="333333"/>
          <w:spacing w:val="0"/>
          <w:sz w:val="21"/>
          <w:szCs w:val="21"/>
        </w:rPr>
        <w:t>一、选拔对象</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对基因组学、生物信息学、医学、大数据算法及分析、数据挖掘与解读、仪器产品研发感兴趣的全日制本科三年级学生。</w:t>
      </w:r>
    </w:p>
    <w:p>
      <w:pPr>
        <w:pStyle w:val="2"/>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　　</w:t>
      </w:r>
      <w:r>
        <w:rPr>
          <w:rStyle w:val="5"/>
          <w:rFonts w:hint="eastAsia" w:ascii="宋体" w:hAnsi="宋体" w:eastAsia="宋体" w:cs="宋体"/>
          <w:i w:val="0"/>
          <w:caps w:val="0"/>
          <w:color w:val="333333"/>
          <w:spacing w:val="0"/>
          <w:sz w:val="21"/>
          <w:szCs w:val="21"/>
        </w:rPr>
        <w:t>二、培养方式</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采用"2.5+1.5" or "3+1"培养学制：即本科前两年半（或3年）在我校学习基础课程，后一年半（或1年）在深圳华大基因学院，进行相关理论课学习和以科研项目为主的实践学习。学生培养方案由双方共同协商制定，学生达到毕业及学位要求获取我校的毕业证及学位证书。</w:t>
      </w:r>
    </w:p>
    <w:p>
      <w:pPr>
        <w:pStyle w:val="2"/>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　　</w:t>
      </w:r>
      <w:r>
        <w:rPr>
          <w:rStyle w:val="5"/>
          <w:rFonts w:hint="eastAsia" w:ascii="宋体" w:hAnsi="宋体" w:eastAsia="宋体" w:cs="宋体"/>
          <w:i w:val="0"/>
          <w:caps w:val="0"/>
          <w:color w:val="333333"/>
          <w:spacing w:val="0"/>
          <w:sz w:val="21"/>
          <w:szCs w:val="21"/>
        </w:rPr>
        <w:t>三、选拔要求</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1. 学 业：须修完前三年所有必修课，学业成绩优秀者优先考虑；专业基础扎实，有一定科研项目经历。</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2. 能 力：富有开拓意识和创新精神，逻辑思维优秀；具有较强的英语听、说读、写能力；具备较好的学习能力、接受新鲜事物能力和优秀的表达能力，能够积极主动分析解决问题。</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3. 态 度：积极进取，有一定的自我目标与规划；有责任心，纪律性、时间观念强，有较强的团队精神和合作意识。</w:t>
      </w:r>
    </w:p>
    <w:p>
      <w:pPr>
        <w:pStyle w:val="2"/>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　　</w:t>
      </w:r>
      <w:r>
        <w:rPr>
          <w:rStyle w:val="5"/>
          <w:rFonts w:hint="eastAsia" w:ascii="宋体" w:hAnsi="宋体" w:eastAsia="宋体" w:cs="宋体"/>
          <w:i w:val="0"/>
          <w:caps w:val="0"/>
          <w:color w:val="333333"/>
          <w:spacing w:val="0"/>
          <w:sz w:val="21"/>
          <w:szCs w:val="21"/>
        </w:rPr>
        <w:t>四、选拔流程</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1.原则：双向选择，择优录取；</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2.报名时间：2020年12月5日至2020年12月23日为集中报名时间，报名结束后华大基因学院将统一安排时间进行面试；</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3.报名材料：创新班申请表、个人简历、在校成绩单、英语和计算机等级证书、其他获奖情况（校级及以上）及能够体现个人其他能力的材料（备选）。</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4.选拔流程：</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（1）学生申请：</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① 填写申请表（附件1），于2020年12月21日前将申请表提交创新学院教学办公室签字盖章；</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② 学生根据自己的研究兴趣选择华大基因意向学习部门、项目组、学习岗位和校外指导教师（相关介绍见附件2）；</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③ 2020年12月23日前将申请表及所有报名材料发送至邮箱bgi-hredu@genomics.cn，邮件主题和附件（压缩包）均以“学校+姓名+意向培养体系+院所/部门”命名（最终报名成功以收到报名材料为准）。</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（2）学生录取：</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①面 试：报名成功后，华大基因学院将择取合适学生以邮件/电话形式通知进入面试环节，培养项目组将进行选拔面试，进行线上双选（2020年12月28日-2021年1月11日）；</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②公 示：面试成功后，华大基因学院在官网（http://www.bgi-college.cn/）公示拟录取名单，并反馈拟录取结果给高校（2021年1月12-21日）；</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③录 取：公示结束后，华大基因学院将拟录取函发放至同学处（2021年1月12-21日）；</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④报 到：计划“2.5+1.5”培养的学生于2021年春季学期到华大集团总部（深圳）报到；计划“3+1”培养的学生于2021年暑期统一赴华大集团总部（深圳）报到。</w:t>
      </w:r>
    </w:p>
    <w:p>
      <w:pPr>
        <w:pStyle w:val="2"/>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　　</w:t>
      </w:r>
      <w:r>
        <w:rPr>
          <w:rStyle w:val="5"/>
          <w:rFonts w:hint="eastAsia" w:ascii="宋体" w:hAnsi="宋体" w:eastAsia="宋体" w:cs="宋体"/>
          <w:i w:val="0"/>
          <w:caps w:val="0"/>
          <w:color w:val="333333"/>
          <w:spacing w:val="0"/>
          <w:sz w:val="21"/>
          <w:szCs w:val="21"/>
        </w:rPr>
        <w:t>五、学生管理</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1.学生在华大基因学院学习期间，要遵守培养单位的各项规章制度，按时参加课程学习和科研实践环节，培养单位负责学生的思想政治教育、学习、生活及日常管理，学生要定期向学院及校内导师汇报学习及科研进展。</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2.学生在华大基因学院学习期间学籍、党团组织关系等保留在学校。</w:t>
      </w:r>
    </w:p>
    <w:p>
      <w:pPr>
        <w:pStyle w:val="2"/>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　　</w:t>
      </w:r>
      <w:r>
        <w:rPr>
          <w:rStyle w:val="5"/>
          <w:rFonts w:hint="eastAsia" w:ascii="宋体" w:hAnsi="宋体" w:eastAsia="宋体" w:cs="宋体"/>
          <w:i w:val="0"/>
          <w:caps w:val="0"/>
          <w:color w:val="333333"/>
          <w:spacing w:val="0"/>
          <w:sz w:val="21"/>
          <w:szCs w:val="21"/>
        </w:rPr>
        <w:t>六、学习待遇</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联合培养学习期间学生要在我校注册，正常缴纳学费及住宿费，不再收取任何额外费用，另外可享受华大提供的生活补贴1500元/月，生活补助800元/月，提供免费住宿（四人间、带空调洗衣机）。部分优秀同学可获奖优型奖学金，创新班毕业后继续选择在华大进行硕博研究生深造的学生，亦可获得升学奖学金。</w:t>
      </w:r>
    </w:p>
    <w:p>
      <w:pPr>
        <w:pStyle w:val="2"/>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　　</w:t>
      </w:r>
      <w:r>
        <w:rPr>
          <w:rStyle w:val="5"/>
          <w:rFonts w:hint="eastAsia" w:ascii="宋体" w:hAnsi="宋体" w:eastAsia="宋体" w:cs="宋体"/>
          <w:i w:val="0"/>
          <w:caps w:val="0"/>
          <w:color w:val="333333"/>
          <w:spacing w:val="0"/>
          <w:sz w:val="21"/>
          <w:szCs w:val="21"/>
        </w:rPr>
        <w:t>七、联系方式</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1.华大基因学院</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电  话：0755-36352047</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邮  箱：bgi-hredu@genomics.cn</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联系人：高老师</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地  址：深圳市.盐田区.北山道146号科研管理综合楼91A办公室</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邮  编：518083</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网  站：华大基因学院：</w:t>
      </w:r>
      <w:r>
        <w:rPr>
          <w:rFonts w:hint="eastAsia" w:ascii="宋体" w:hAnsi="宋体" w:eastAsia="宋体" w:cs="宋体"/>
          <w:i w:val="0"/>
          <w:caps w:val="0"/>
          <w:color w:val="333333"/>
          <w:spacing w:val="0"/>
          <w:sz w:val="21"/>
          <w:szCs w:val="21"/>
          <w:u w:val="none"/>
        </w:rPr>
        <w:fldChar w:fldCharType="begin"/>
      </w:r>
      <w:r>
        <w:rPr>
          <w:rFonts w:hint="eastAsia" w:ascii="宋体" w:hAnsi="宋体" w:eastAsia="宋体" w:cs="宋体"/>
          <w:i w:val="0"/>
          <w:caps w:val="0"/>
          <w:color w:val="333333"/>
          <w:spacing w:val="0"/>
          <w:sz w:val="21"/>
          <w:szCs w:val="21"/>
          <w:u w:val="none"/>
        </w:rPr>
        <w:instrText xml:space="preserve"> HYPERLINK "http://www.genomics.cn/" </w:instrText>
      </w:r>
      <w:r>
        <w:rPr>
          <w:rFonts w:hint="eastAsia" w:ascii="宋体" w:hAnsi="宋体" w:eastAsia="宋体" w:cs="宋体"/>
          <w:i w:val="0"/>
          <w:caps w:val="0"/>
          <w:color w:val="333333"/>
          <w:spacing w:val="0"/>
          <w:sz w:val="21"/>
          <w:szCs w:val="21"/>
          <w:u w:val="none"/>
        </w:rPr>
        <w:fldChar w:fldCharType="separate"/>
      </w:r>
      <w:r>
        <w:rPr>
          <w:rStyle w:val="6"/>
          <w:rFonts w:hint="eastAsia" w:ascii="宋体" w:hAnsi="宋体" w:eastAsia="宋体" w:cs="宋体"/>
          <w:i w:val="0"/>
          <w:caps w:val="0"/>
          <w:color w:val="333333"/>
          <w:spacing w:val="0"/>
          <w:sz w:val="21"/>
          <w:szCs w:val="21"/>
          <w:u w:val="none"/>
        </w:rPr>
        <w:t>http://www.genomics.cn     </w:t>
      </w:r>
      <w:r>
        <w:rPr>
          <w:rFonts w:hint="eastAsia" w:ascii="宋体" w:hAnsi="宋体" w:eastAsia="宋体" w:cs="宋体"/>
          <w:i w:val="0"/>
          <w:caps w:val="0"/>
          <w:color w:val="333333"/>
          <w:spacing w:val="0"/>
          <w:sz w:val="21"/>
          <w:szCs w:val="21"/>
          <w:u w:val="none"/>
        </w:rPr>
        <w:fldChar w:fldCharType="end"/>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详细信息查看第十三届创新班招生公告链接：</w:t>
      </w:r>
      <w:r>
        <w:rPr>
          <w:rFonts w:hint="eastAsia" w:ascii="宋体" w:hAnsi="宋体" w:eastAsia="宋体" w:cs="宋体"/>
          <w:i w:val="0"/>
          <w:caps w:val="0"/>
          <w:color w:val="333333"/>
          <w:spacing w:val="0"/>
          <w:sz w:val="21"/>
          <w:szCs w:val="21"/>
          <w:u w:val="none"/>
        </w:rPr>
        <w:fldChar w:fldCharType="begin"/>
      </w:r>
      <w:r>
        <w:rPr>
          <w:rFonts w:hint="eastAsia" w:ascii="宋体" w:hAnsi="宋体" w:eastAsia="宋体" w:cs="宋体"/>
          <w:i w:val="0"/>
          <w:caps w:val="0"/>
          <w:color w:val="333333"/>
          <w:spacing w:val="0"/>
          <w:sz w:val="21"/>
          <w:szCs w:val="21"/>
          <w:u w:val="none"/>
        </w:rPr>
        <w:instrText xml:space="preserve"> HYPERLINK "http://www.bgi-college.cn/cnNew/news_show.aspx?id=233" </w:instrText>
      </w:r>
      <w:r>
        <w:rPr>
          <w:rFonts w:hint="eastAsia" w:ascii="宋体" w:hAnsi="宋体" w:eastAsia="宋体" w:cs="宋体"/>
          <w:i w:val="0"/>
          <w:caps w:val="0"/>
          <w:color w:val="333333"/>
          <w:spacing w:val="0"/>
          <w:sz w:val="21"/>
          <w:szCs w:val="21"/>
          <w:u w:val="none"/>
        </w:rPr>
        <w:fldChar w:fldCharType="separate"/>
      </w:r>
      <w:r>
        <w:rPr>
          <w:rStyle w:val="6"/>
          <w:rFonts w:hint="eastAsia" w:ascii="宋体" w:hAnsi="宋体" w:eastAsia="宋体" w:cs="宋体"/>
          <w:i w:val="0"/>
          <w:caps w:val="0"/>
          <w:color w:val="333333"/>
          <w:spacing w:val="0"/>
          <w:sz w:val="21"/>
          <w:szCs w:val="21"/>
          <w:u w:val="none"/>
        </w:rPr>
        <w:t>http://www.bgi-college.cn/cnNew/news_show.aspx?id=233</w:t>
      </w:r>
      <w:r>
        <w:rPr>
          <w:rFonts w:hint="eastAsia" w:ascii="宋体" w:hAnsi="宋体" w:eastAsia="宋体" w:cs="宋体"/>
          <w:i w:val="0"/>
          <w:caps w:val="0"/>
          <w:color w:val="333333"/>
          <w:spacing w:val="0"/>
          <w:sz w:val="21"/>
          <w:szCs w:val="21"/>
          <w:u w:val="none"/>
        </w:rPr>
        <w:fldChar w:fldCharType="end"/>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2.创新实验学院</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电话：87091065</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联系人：马川</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创新与华大基因联合培养项目QQ交流群：107097969（感兴趣同学加入咨询）</w:t>
      </w:r>
    </w:p>
    <w:p>
      <w:pPr>
        <w:pStyle w:val="2"/>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p>
    <w:p>
      <w:pPr>
        <w:pStyle w:val="2"/>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p>
    <w:p>
      <w:pPr>
        <w:pStyle w:val="2"/>
        <w:keepNext w:val="0"/>
        <w:keepLines w:val="0"/>
        <w:widowControl/>
        <w:suppressLineNumbers w:val="0"/>
        <w:ind w:left="0" w:firstLine="0"/>
        <w:jc w:val="righ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　　　　　　　　　　　　　　　　　　　　　　　　　　　　　　　　　　　　　　　　　　　　　　　　　　</w:t>
      </w:r>
      <w:bookmarkStart w:id="0" w:name="_GoBack"/>
      <w:r>
        <w:rPr>
          <w:rFonts w:hint="eastAsia" w:ascii="宋体" w:hAnsi="宋体" w:eastAsia="宋体" w:cs="宋体"/>
          <w:i w:val="0"/>
          <w:caps w:val="0"/>
          <w:color w:val="333333"/>
          <w:spacing w:val="0"/>
          <w:sz w:val="21"/>
          <w:szCs w:val="21"/>
        </w:rPr>
        <w:t>创新实验学院</w:t>
      </w:r>
      <w:r>
        <w:rPr>
          <w:rFonts w:hint="eastAsia" w:ascii="宋体" w:hAnsi="宋体" w:eastAsia="宋体" w:cs="宋体"/>
          <w:i w:val="0"/>
          <w:caps w:val="0"/>
          <w:color w:val="333333"/>
          <w:spacing w:val="0"/>
          <w:sz w:val="21"/>
          <w:szCs w:val="21"/>
        </w:rPr>
        <w:br w:type="textWrapping"/>
      </w:r>
      <w:r>
        <w:rPr>
          <w:rFonts w:hint="eastAsia" w:ascii="宋体" w:hAnsi="宋体" w:eastAsia="宋体" w:cs="宋体"/>
          <w:i w:val="0"/>
          <w:caps w:val="0"/>
          <w:color w:val="333333"/>
          <w:spacing w:val="0"/>
          <w:sz w:val="21"/>
          <w:szCs w:val="21"/>
        </w:rPr>
        <w:t>　　　　　　　　　　　　　　　　　　　　　　　　　　　　　　　　　　　　　　　　　　　　　　　　　　2020年12月7日</w:t>
      </w:r>
    </w:p>
    <w:bookmarkEnd w:id="0"/>
    <w:p>
      <w:pPr>
        <w:jc w:val="center"/>
        <w:rPr>
          <w:rFonts w:hint="eastAsia" w:ascii="微软雅黑" w:hAnsi="微软雅黑" w:eastAsia="微软雅黑" w:cs="微软雅黑"/>
          <w:b/>
          <w:i w:val="0"/>
          <w:caps w:val="0"/>
          <w:color w:val="auto"/>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2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2020-12-11T03:23:04Z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