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560" w:lineRule="exact"/>
        <w:jc w:val="center"/>
        <w:rPr>
          <w:rFonts w:ascii="华康宋体W7" w:hAnsi="华康宋体W7" w:eastAsia="华康宋体W7" w:cs="华康宋体W7"/>
          <w:b/>
          <w:bCs/>
          <w:sz w:val="40"/>
          <w:szCs w:val="40"/>
        </w:rPr>
      </w:pPr>
      <w:r>
        <w:rPr>
          <w:rFonts w:hint="eastAsia" w:ascii="华康宋体W7" w:hAnsi="华康宋体W7" w:eastAsia="华康宋体W7" w:cs="华康宋体W7"/>
          <w:b/>
          <w:bCs/>
          <w:sz w:val="40"/>
          <w:szCs w:val="40"/>
        </w:rPr>
        <w:t>资源环境学院关于2021-2022学年</w:t>
      </w:r>
    </w:p>
    <w:p>
      <w:pPr>
        <w:spacing w:before="312" w:beforeLines="100" w:after="156" w:afterLines="50" w:line="560" w:lineRule="exact"/>
        <w:jc w:val="center"/>
        <w:rPr>
          <w:rFonts w:ascii="华康宋体W7" w:hAnsi="华康宋体W7" w:eastAsia="华康宋体W7" w:cs="华康宋体W7"/>
          <w:b/>
          <w:bCs/>
          <w:sz w:val="32"/>
          <w:szCs w:val="32"/>
        </w:rPr>
      </w:pPr>
      <w:r>
        <w:rPr>
          <w:rFonts w:hint="eastAsia" w:ascii="华康宋体W7" w:hAnsi="华康宋体W7" w:eastAsia="华康宋体W7" w:cs="华康宋体W7"/>
          <w:b/>
          <w:bCs/>
          <w:sz w:val="40"/>
          <w:szCs w:val="40"/>
        </w:rPr>
        <w:t>团委学生会换届工作的通知</w:t>
      </w:r>
    </w:p>
    <w:p>
      <w:pPr>
        <w:spacing w:line="560" w:lineRule="exact"/>
        <w:rPr>
          <w:rFonts w:ascii="仿宋" w:hAnsi="仿宋" w:eastAsia="仿宋" w:cs="仿宋"/>
          <w:sz w:val="28"/>
          <w:szCs w:val="28"/>
        </w:rPr>
      </w:pPr>
      <w:r>
        <w:rPr>
          <w:rFonts w:hint="eastAsia" w:ascii="仿宋" w:hAnsi="仿宋" w:eastAsia="仿宋" w:cs="仿宋"/>
          <w:sz w:val="28"/>
          <w:szCs w:val="28"/>
        </w:rPr>
        <w:t>各团支部、学生班：</w:t>
      </w:r>
    </w:p>
    <w:p>
      <w:pPr>
        <w:spacing w:line="560" w:lineRule="exact"/>
        <w:ind w:firstLine="630"/>
        <w:rPr>
          <w:rFonts w:ascii="仿宋" w:hAnsi="仿宋" w:eastAsia="仿宋" w:cs="仿宋"/>
          <w:sz w:val="28"/>
          <w:szCs w:val="28"/>
        </w:rPr>
      </w:pPr>
      <w:r>
        <w:rPr>
          <w:rFonts w:hint="eastAsia" w:ascii="仿宋" w:hAnsi="仿宋" w:eastAsia="仿宋" w:cs="仿宋"/>
          <w:sz w:val="28"/>
          <w:szCs w:val="28"/>
        </w:rPr>
        <w:t>为贯彻落实习近平总书记在纪念五四运动100周年大会上重要讲话精神，深入推进共青团改革创新，加强共青团团组织建设，接续培养一批政治立场坚定、学习成绩优良、组织能力优秀、奉献意识突出的团学骨干，现将资源环境学院2021-2022</w:t>
      </w:r>
      <w:r>
        <w:rPr>
          <w:rFonts w:hint="eastAsia" w:ascii="仿宋" w:hAnsi="仿宋" w:eastAsia="仿宋" w:cs="仿宋"/>
          <w:sz w:val="28"/>
          <w:szCs w:val="28"/>
          <w:lang w:val="en-US" w:eastAsia="zh-CN"/>
        </w:rPr>
        <w:t>学年</w:t>
      </w:r>
      <w:r>
        <w:rPr>
          <w:rFonts w:hint="eastAsia" w:ascii="仿宋" w:hAnsi="仿宋" w:eastAsia="仿宋" w:cs="仿宋"/>
          <w:sz w:val="28"/>
          <w:szCs w:val="28"/>
        </w:rPr>
        <w:t>分团委学生会换届工作有关事项通知如下：</w:t>
      </w:r>
    </w:p>
    <w:p>
      <w:pPr>
        <w:pStyle w:val="12"/>
        <w:numPr>
          <w:ilvl w:val="0"/>
          <w:numId w:val="1"/>
        </w:numPr>
        <w:spacing w:line="560" w:lineRule="exact"/>
        <w:ind w:firstLineChars="0"/>
        <w:rPr>
          <w:rFonts w:ascii="黑体" w:hAnsi="黑体" w:eastAsia="黑体"/>
          <w:sz w:val="28"/>
          <w:szCs w:val="28"/>
        </w:rPr>
      </w:pPr>
      <w:r>
        <w:rPr>
          <w:rFonts w:hint="eastAsia" w:ascii="黑体" w:hAnsi="黑体" w:eastAsia="黑体"/>
          <w:sz w:val="28"/>
          <w:szCs w:val="28"/>
        </w:rPr>
        <w:t>指导思想</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以习近平新时代中国特色社会主义思想为指导，深入贯彻落实党的十九大、全国高校思想政治工作会议和全国教育大会精神，坚持立德树人根本任务，以</w:t>
      </w:r>
      <w:r>
        <w:rPr>
          <w:rFonts w:hint="eastAsia" w:ascii="仿宋" w:hAnsi="仿宋" w:eastAsia="仿宋" w:cs="仿宋"/>
          <w:color w:val="000000"/>
          <w:kern w:val="0"/>
          <w:sz w:val="28"/>
          <w:szCs w:val="28"/>
        </w:rPr>
        <w:t>培养德智体美劳全面发展的社会主义建设者和接班人为工作目标，不断增强共青团对青年的凝聚力、组织力和号召力。</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二、时间安排</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竞选演讲时间：2021年9月14日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公示结果时间：2021年9月16日</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三、岗位设置及人员名额</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1.团委学生副书记：3名</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w:t>
      </w:r>
      <w:bookmarkStart w:id="0" w:name="_Hlk82020852"/>
      <w:r>
        <w:rPr>
          <w:rFonts w:hint="eastAsia" w:ascii="仿宋" w:hAnsi="仿宋" w:eastAsia="仿宋" w:cs="仿宋"/>
          <w:sz w:val="28"/>
          <w:szCs w:val="28"/>
        </w:rPr>
        <w:t>学生会执行主席</w:t>
      </w:r>
      <w:bookmarkEnd w:id="0"/>
      <w:r>
        <w:rPr>
          <w:rFonts w:hint="eastAsia" w:ascii="仿宋" w:hAnsi="仿宋" w:eastAsia="仿宋" w:cs="仿宋"/>
          <w:sz w:val="28"/>
          <w:szCs w:val="28"/>
        </w:rPr>
        <w:t>：1名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.学生会主席团成员：</w:t>
      </w:r>
      <w:r>
        <w:rPr>
          <w:rFonts w:hint="eastAsia" w:ascii="仿宋" w:hAnsi="仿宋" w:eastAsia="仿宋" w:cs="仿宋"/>
          <w:sz w:val="28"/>
          <w:szCs w:val="28"/>
          <w:lang w:val="en-US" w:eastAsia="zh-CN"/>
        </w:rPr>
        <w:t>2</w:t>
      </w:r>
      <w:r>
        <w:rPr>
          <w:rFonts w:hint="eastAsia" w:ascii="仿宋" w:hAnsi="仿宋" w:eastAsia="仿宋" w:cs="仿宋"/>
          <w:sz w:val="28"/>
          <w:szCs w:val="28"/>
        </w:rPr>
        <w:t>名</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5.团委学生会部门工作人员 (前四个为团委工作部门，后</w:t>
      </w:r>
      <w:r>
        <w:rPr>
          <w:rFonts w:hint="eastAsia" w:ascii="仿宋" w:hAnsi="仿宋" w:eastAsia="仿宋" w:cs="仿宋"/>
          <w:sz w:val="28"/>
          <w:szCs w:val="28"/>
          <w:lang w:eastAsia="zh-CN"/>
        </w:rPr>
        <w:t>七</w:t>
      </w:r>
      <w:r>
        <w:rPr>
          <w:rFonts w:hint="eastAsia" w:ascii="仿宋" w:hAnsi="仿宋" w:eastAsia="仿宋" w:cs="仿宋"/>
          <w:sz w:val="28"/>
          <w:szCs w:val="28"/>
        </w:rPr>
        <w:t>个为学生会工作部门，共计3</w:t>
      </w:r>
      <w:r>
        <w:rPr>
          <w:rFonts w:hint="default" w:ascii="仿宋" w:hAnsi="仿宋" w:eastAsia="仿宋" w:cs="仿宋"/>
          <w:sz w:val="28"/>
          <w:szCs w:val="28"/>
          <w:lang w:val="en-US"/>
        </w:rPr>
        <w:t>4</w:t>
      </w:r>
      <w:r>
        <w:rPr>
          <w:rFonts w:hint="eastAsia" w:ascii="仿宋" w:hAnsi="仿宋" w:eastAsia="仿宋" w:cs="仿宋"/>
          <w:sz w:val="28"/>
          <w:szCs w:val="28"/>
        </w:rPr>
        <w:t>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（1）创新创业部：3名工作人员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（2）社会实践部：</w:t>
      </w:r>
      <w:r>
        <w:rPr>
          <w:rFonts w:hint="eastAsia" w:ascii="仿宋" w:hAnsi="仿宋" w:eastAsia="仿宋" w:cs="仿宋"/>
          <w:sz w:val="28"/>
          <w:szCs w:val="28"/>
          <w:lang w:val="en-US" w:eastAsia="zh-CN"/>
        </w:rPr>
        <w:t>3</w:t>
      </w:r>
      <w:r>
        <w:rPr>
          <w:rFonts w:hint="eastAsia" w:ascii="仿宋" w:hAnsi="仿宋" w:eastAsia="仿宋" w:cs="仿宋"/>
          <w:sz w:val="28"/>
          <w:szCs w:val="28"/>
        </w:rPr>
        <w:t>名</w:t>
      </w:r>
      <w:bookmarkStart w:id="1" w:name="_Hlk82024324"/>
      <w:r>
        <w:rPr>
          <w:rFonts w:hint="eastAsia" w:ascii="仿宋" w:hAnsi="仿宋" w:eastAsia="仿宋" w:cs="仿宋"/>
          <w:sz w:val="28"/>
          <w:szCs w:val="28"/>
        </w:rPr>
        <w:t>工作人员</w:t>
      </w:r>
      <w:bookmarkEnd w:id="1"/>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（3）宣传部：3名工作人员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（4）组织部：3名工作人员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（5）办公室：3名工作人员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（6）权益部：3名工作人员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（7）生活部：3名工作人员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（8）体育部：3名工作人员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（9）新媒体中心：3名工作人员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（10）学习部：3名工作人员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（11）文艺部：3名工作人员</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四、选拔条件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团委学生干部须同时具备以下条件：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（一）学生团委副书记、学生会执行主席、学生会主席团成员及各部门负责人应为共产党员或共青团员，政治合格，品学兼优，具有全心全意为广大同学服务的觉悟和能力；</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（二）学生干部候选人学习成绩综合排名应在年级专业前30%以内，无课业不及格情况；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（三）所有学生干部均须有班干部、党支部书记、党支部副书记及科研团队学生负责人等工作经历；</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五、选任程序</w:t>
      </w:r>
    </w:p>
    <w:p>
      <w:pPr>
        <w:spacing w:line="560" w:lineRule="exact"/>
        <w:ind w:firstLine="420" w:firstLineChars="150"/>
        <w:rPr>
          <w:rFonts w:ascii="仿宋" w:hAnsi="仿宋" w:eastAsia="仿宋" w:cs="仿宋"/>
          <w:b/>
          <w:sz w:val="28"/>
          <w:szCs w:val="28"/>
        </w:rPr>
      </w:pPr>
      <w:r>
        <w:rPr>
          <w:rFonts w:hint="eastAsia" w:ascii="仿宋" w:hAnsi="仿宋" w:eastAsia="仿宋" w:cs="仿宋"/>
          <w:b/>
          <w:sz w:val="28"/>
          <w:szCs w:val="28"/>
        </w:rPr>
        <w:t>（一）成立分团委学生干部换届工作小组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组长：闫德忠（党委书记）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副组长：田长河（党委副书记）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组员：张浩然(</w:t>
      </w:r>
      <w:r>
        <w:rPr>
          <w:rFonts w:hint="eastAsia" w:ascii="仿宋" w:hAnsi="仿宋" w:eastAsia="仿宋" w:cs="仿宋"/>
          <w:sz w:val="28"/>
          <w:szCs w:val="28"/>
          <w:lang w:val="en-US" w:eastAsia="zh-CN"/>
        </w:rPr>
        <w:t>2018级辅导员</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王昱泽(</w:t>
      </w:r>
      <w:r>
        <w:rPr>
          <w:rFonts w:hint="eastAsia" w:ascii="仿宋" w:hAnsi="仿宋" w:eastAsia="仿宋" w:cs="仿宋"/>
          <w:sz w:val="28"/>
          <w:szCs w:val="28"/>
          <w:lang w:val="en-US" w:eastAsia="zh-CN"/>
        </w:rPr>
        <w:t>2020级辅导员、分团委副书记</w:t>
      </w:r>
      <w:r>
        <w:rPr>
          <w:rFonts w:hint="eastAsia" w:ascii="仿宋" w:hAnsi="仿宋" w:eastAsia="仿宋" w:cs="仿宋"/>
          <w:sz w:val="28"/>
          <w:szCs w:val="28"/>
        </w:rPr>
        <w:t>)</w:t>
      </w:r>
      <w:r>
        <w:rPr>
          <w:rFonts w:hint="eastAsia" w:ascii="仿宋" w:hAnsi="仿宋" w:eastAsia="仿宋" w:cs="仿宋"/>
          <w:sz w:val="28"/>
          <w:szCs w:val="28"/>
          <w:lang w:eastAsia="zh-CN"/>
        </w:rPr>
        <w:t>、王晗炜</w:t>
      </w:r>
      <w:r>
        <w:rPr>
          <w:rFonts w:hint="eastAsia" w:ascii="仿宋" w:hAnsi="仿宋" w:eastAsia="仿宋" w:cs="仿宋"/>
          <w:sz w:val="28"/>
          <w:szCs w:val="28"/>
        </w:rPr>
        <w:t>（学生会</w:t>
      </w:r>
      <w:r>
        <w:rPr>
          <w:rFonts w:hint="eastAsia" w:ascii="仿宋" w:hAnsi="仿宋" w:eastAsia="仿宋" w:cs="仿宋"/>
          <w:sz w:val="28"/>
          <w:szCs w:val="28"/>
          <w:lang w:val="en-US" w:eastAsia="zh-CN"/>
        </w:rPr>
        <w:t>执行</w:t>
      </w:r>
      <w:r>
        <w:rPr>
          <w:rFonts w:hint="eastAsia" w:ascii="仿宋" w:hAnsi="仿宋" w:eastAsia="仿宋" w:cs="仿宋"/>
          <w:sz w:val="28"/>
          <w:szCs w:val="28"/>
        </w:rPr>
        <w:t>主席</w:t>
      </w:r>
      <w:r>
        <w:rPr>
          <w:rFonts w:ascii="仿宋" w:hAnsi="仿宋" w:eastAsia="仿宋" w:cs="仿宋"/>
          <w:sz w:val="28"/>
          <w:szCs w:val="28"/>
        </w:rPr>
        <w:t>）</w:t>
      </w:r>
      <w:r>
        <w:rPr>
          <w:rFonts w:hint="eastAsia" w:ascii="仿宋" w:hAnsi="仿宋" w:eastAsia="仿宋" w:cs="仿宋"/>
          <w:sz w:val="28"/>
          <w:szCs w:val="28"/>
          <w:lang w:eastAsia="zh-CN"/>
        </w:rPr>
        <w:t>、彭佩佩</w:t>
      </w:r>
      <w:r>
        <w:rPr>
          <w:rFonts w:hint="eastAsia" w:ascii="仿宋" w:hAnsi="仿宋" w:eastAsia="仿宋" w:cs="仿宋"/>
          <w:sz w:val="28"/>
          <w:szCs w:val="28"/>
        </w:rPr>
        <w:t>（团委副书记</w:t>
      </w:r>
      <w:r>
        <w:rPr>
          <w:rFonts w:hint="eastAsia" w:ascii="仿宋" w:hAnsi="仿宋" w:eastAsia="仿宋" w:cs="仿宋"/>
          <w:sz w:val="28"/>
          <w:szCs w:val="28"/>
          <w:lang w:eastAsia="zh-CN"/>
        </w:rPr>
        <w:t>）、申小凡</w:t>
      </w:r>
      <w:r>
        <w:rPr>
          <w:rFonts w:hint="eastAsia" w:ascii="仿宋" w:hAnsi="仿宋" w:eastAsia="仿宋" w:cs="仿宋"/>
          <w:sz w:val="28"/>
          <w:szCs w:val="28"/>
        </w:rPr>
        <w:t>（学生会副主席）</w:t>
      </w:r>
      <w:r>
        <w:rPr>
          <w:rFonts w:hint="eastAsia" w:ascii="仿宋" w:hAnsi="仿宋" w:eastAsia="仿宋" w:cs="仿宋"/>
          <w:sz w:val="28"/>
          <w:szCs w:val="28"/>
          <w:lang w:eastAsia="zh-CN"/>
        </w:rPr>
        <w:t>、李泽霖</w:t>
      </w:r>
      <w:r>
        <w:rPr>
          <w:rFonts w:hint="eastAsia" w:ascii="仿宋" w:hAnsi="仿宋" w:eastAsia="仿宋" w:cs="仿宋"/>
          <w:sz w:val="28"/>
          <w:szCs w:val="28"/>
        </w:rPr>
        <w:t>（学生会副主席）</w:t>
      </w:r>
      <w:r>
        <w:rPr>
          <w:rFonts w:ascii="仿宋" w:hAnsi="仿宋" w:eastAsia="仿宋" w:cs="仿宋"/>
          <w:sz w:val="28"/>
          <w:szCs w:val="28"/>
        </w:rPr>
        <w:t xml:space="preserve"> </w:t>
      </w:r>
    </w:p>
    <w:p>
      <w:pPr>
        <w:spacing w:line="560" w:lineRule="exact"/>
        <w:ind w:firstLine="420" w:firstLineChars="150"/>
        <w:rPr>
          <w:rFonts w:ascii="仿宋" w:hAnsi="仿宋" w:eastAsia="仿宋" w:cs="仿宋"/>
          <w:b/>
          <w:sz w:val="28"/>
          <w:szCs w:val="28"/>
        </w:rPr>
      </w:pPr>
      <w:r>
        <w:rPr>
          <w:rFonts w:hint="eastAsia" w:ascii="仿宋" w:hAnsi="仿宋" w:eastAsia="仿宋" w:cs="仿宋"/>
          <w:b/>
          <w:sz w:val="28"/>
          <w:szCs w:val="28"/>
        </w:rPr>
        <w:t>（二）报名申请及资格审查</w:t>
      </w:r>
    </w:p>
    <w:p>
      <w:pPr>
        <w:widowControl/>
        <w:spacing w:line="560" w:lineRule="exact"/>
        <w:ind w:firstLine="640"/>
        <w:rPr>
          <w:rFonts w:ascii="仿宋" w:hAnsi="仿宋" w:eastAsia="仿宋" w:cs="仿宋"/>
          <w:sz w:val="28"/>
          <w:szCs w:val="28"/>
        </w:rPr>
      </w:pPr>
      <w:r>
        <w:rPr>
          <w:rFonts w:hint="eastAsia" w:ascii="仿宋" w:hAnsi="仿宋" w:eastAsia="仿宋" w:cs="仿宋"/>
          <w:sz w:val="28"/>
          <w:szCs w:val="28"/>
        </w:rPr>
        <w:t>学院内有意参与团委学生会学生干部竞选且符合选拔条件的学生需填写《资源环境学院分团委学生会干部申请表》，并与9月12日下午12：00前将申请表一式两份交至资源环境学院301办公室处，由团委学生干部换届工作小组进行资格审查。</w:t>
      </w:r>
    </w:p>
    <w:p>
      <w:pPr>
        <w:spacing w:line="560" w:lineRule="exact"/>
        <w:ind w:firstLine="420" w:firstLineChars="150"/>
        <w:rPr>
          <w:rFonts w:ascii="仿宋" w:hAnsi="仿宋" w:eastAsia="仿宋" w:cs="仿宋"/>
          <w:b/>
          <w:sz w:val="28"/>
          <w:szCs w:val="28"/>
        </w:rPr>
      </w:pPr>
      <w:r>
        <w:rPr>
          <w:rFonts w:hint="eastAsia" w:ascii="仿宋" w:hAnsi="仿宋" w:eastAsia="仿宋" w:cs="仿宋"/>
          <w:b/>
          <w:sz w:val="28"/>
          <w:szCs w:val="28"/>
        </w:rPr>
        <w:t>（三）提名推荐及考察公示</w:t>
      </w:r>
    </w:p>
    <w:p>
      <w:pPr>
        <w:widowControl/>
        <w:spacing w:line="560" w:lineRule="exact"/>
        <w:ind w:firstLine="640"/>
        <w:rPr>
          <w:rFonts w:ascii="仿宋" w:hAnsi="仿宋" w:eastAsia="仿宋" w:cs="仿宋"/>
          <w:sz w:val="28"/>
          <w:szCs w:val="28"/>
        </w:rPr>
      </w:pPr>
      <w:r>
        <w:rPr>
          <w:rFonts w:hint="eastAsia" w:ascii="仿宋" w:hAnsi="仿宋" w:eastAsia="仿宋" w:cs="仿宋"/>
          <w:sz w:val="28"/>
          <w:szCs w:val="28"/>
        </w:rPr>
        <w:t>团委学生干部换届工作小组提名学生干部候选人并进行考察公示，在师生层面对提名学生干部候选人进行考察，考察内容包括政治素质、学习成绩、品德修养、奉献精神等方面。</w:t>
      </w:r>
    </w:p>
    <w:p>
      <w:pPr>
        <w:spacing w:line="560" w:lineRule="exact"/>
        <w:ind w:firstLine="420" w:firstLineChars="150"/>
        <w:rPr>
          <w:rFonts w:ascii="仿宋" w:hAnsi="仿宋" w:eastAsia="仿宋" w:cs="仿宋"/>
          <w:b/>
          <w:sz w:val="28"/>
          <w:szCs w:val="28"/>
        </w:rPr>
      </w:pPr>
      <w:r>
        <w:rPr>
          <w:rFonts w:hint="eastAsia" w:ascii="仿宋" w:hAnsi="仿宋" w:eastAsia="仿宋" w:cs="仿宋"/>
          <w:b/>
          <w:sz w:val="28"/>
          <w:szCs w:val="28"/>
        </w:rPr>
        <w:t>（四）公开选举及结果公示</w:t>
      </w:r>
    </w:p>
    <w:p>
      <w:pPr>
        <w:widowControl/>
        <w:spacing w:line="560" w:lineRule="exact"/>
        <w:ind w:firstLine="640"/>
        <w:rPr>
          <w:rFonts w:ascii="仿宋" w:hAnsi="仿宋" w:eastAsia="仿宋" w:cs="仿宋"/>
          <w:sz w:val="28"/>
          <w:szCs w:val="28"/>
        </w:rPr>
      </w:pPr>
      <w:r>
        <w:rPr>
          <w:rFonts w:hint="eastAsia" w:ascii="仿宋" w:hAnsi="仿宋" w:eastAsia="仿宋" w:cs="仿宋"/>
          <w:sz w:val="28"/>
          <w:szCs w:val="28"/>
        </w:rPr>
        <w:t>经校团委批复后召开资源环境学院团委学生干部换届大会，进行换届选举，换届结果交由院党委会审定并公示，由院党委发文并组织聘任仪式。</w:t>
      </w:r>
    </w:p>
    <w:p>
      <w:pPr>
        <w:widowControl/>
        <w:spacing w:line="560" w:lineRule="exact"/>
        <w:ind w:firstLine="640"/>
        <w:rPr>
          <w:rFonts w:ascii="华文仿宋" w:hAnsi="华文仿宋" w:eastAsia="华文仿宋"/>
          <w:sz w:val="28"/>
          <w:szCs w:val="28"/>
        </w:rPr>
      </w:pPr>
    </w:p>
    <w:p>
      <w:pPr>
        <w:widowControl/>
        <w:spacing w:line="560" w:lineRule="exact"/>
        <w:ind w:firstLine="640"/>
        <w:rPr>
          <w:rFonts w:ascii="华文仿宋" w:hAnsi="华文仿宋" w:eastAsia="华文仿宋"/>
          <w:sz w:val="28"/>
          <w:szCs w:val="28"/>
        </w:rPr>
      </w:pPr>
      <w:r>
        <w:rPr>
          <w:rFonts w:hint="eastAsia" w:ascii="华文仿宋" w:hAnsi="华文仿宋" w:eastAsia="华文仿宋"/>
          <w:sz w:val="28"/>
          <w:szCs w:val="28"/>
        </w:rPr>
        <w:t>附件一：资源环境学院团委学生会学生干部申请表</w:t>
      </w:r>
    </w:p>
    <w:p>
      <w:pPr>
        <w:spacing w:line="560" w:lineRule="exact"/>
        <w:ind w:firstLine="560" w:firstLineChars="200"/>
        <w:jc w:val="right"/>
        <w:rPr>
          <w:rFonts w:ascii="华文仿宋" w:hAnsi="华文仿宋" w:eastAsia="华文仿宋"/>
          <w:sz w:val="28"/>
          <w:szCs w:val="28"/>
        </w:rPr>
      </w:pPr>
    </w:p>
    <w:p>
      <w:pPr>
        <w:spacing w:line="560" w:lineRule="exact"/>
        <w:ind w:firstLine="560" w:firstLineChars="200"/>
        <w:jc w:val="right"/>
        <w:rPr>
          <w:rFonts w:ascii="华文仿宋" w:hAnsi="华文仿宋" w:eastAsia="华文仿宋"/>
          <w:sz w:val="28"/>
          <w:szCs w:val="28"/>
        </w:rPr>
      </w:pPr>
    </w:p>
    <w:p>
      <w:pPr>
        <w:spacing w:line="560" w:lineRule="exact"/>
        <w:ind w:firstLine="560" w:firstLineChars="200"/>
        <w:jc w:val="right"/>
        <w:rPr>
          <w:rFonts w:ascii="华文仿宋" w:hAnsi="华文仿宋" w:eastAsia="华文仿宋"/>
          <w:sz w:val="28"/>
          <w:szCs w:val="28"/>
        </w:rPr>
      </w:pPr>
    </w:p>
    <w:p>
      <w:pPr>
        <w:spacing w:line="5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共青团西北农林科技大学资源环境学院委员会</w:t>
      </w:r>
    </w:p>
    <w:p>
      <w:pPr>
        <w:spacing w:line="5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西北农林科技大学资源环境学院学生会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2021年9月10日</w:t>
      </w:r>
    </w:p>
    <w:p>
      <w:pPr>
        <w:widowControl/>
        <w:spacing w:line="560" w:lineRule="exact"/>
        <w:rPr>
          <w:rFonts w:ascii="华文仿宋" w:hAnsi="华文仿宋" w:eastAsia="华文仿宋"/>
          <w:sz w:val="32"/>
          <w:szCs w:val="32"/>
        </w:rPr>
      </w:pPr>
    </w:p>
    <w:p>
      <w:pPr>
        <w:widowControl/>
        <w:spacing w:line="560" w:lineRule="exact"/>
        <w:rPr>
          <w:rFonts w:ascii="华文仿宋" w:hAnsi="华文仿宋" w:eastAsia="华文仿宋"/>
          <w:sz w:val="32"/>
          <w:szCs w:val="32"/>
        </w:rPr>
      </w:pPr>
    </w:p>
    <w:p>
      <w:pPr>
        <w:widowControl/>
        <w:spacing w:line="560" w:lineRule="exact"/>
        <w:rPr>
          <w:rFonts w:ascii="华文仿宋" w:hAnsi="华文仿宋" w:eastAsia="华文仿宋"/>
          <w:sz w:val="32"/>
          <w:szCs w:val="32"/>
        </w:rPr>
      </w:pPr>
      <w:r>
        <w:rPr>
          <w:rFonts w:hint="eastAsia" w:ascii="华文仿宋" w:hAnsi="华文仿宋" w:eastAsia="华文仿宋"/>
          <w:sz w:val="32"/>
          <w:szCs w:val="32"/>
        </w:rPr>
        <w:t>附件一：</w:t>
      </w:r>
    </w:p>
    <w:p>
      <w:pPr>
        <w:widowControl/>
        <w:spacing w:line="560" w:lineRule="exact"/>
        <w:jc w:val="center"/>
        <w:rPr>
          <w:rFonts w:ascii="方正小标宋简体" w:eastAsia="方正小标宋简体"/>
          <w:sz w:val="32"/>
          <w:szCs w:val="32"/>
        </w:rPr>
      </w:pPr>
      <w:r>
        <w:rPr>
          <w:rFonts w:hint="eastAsia" w:ascii="方正小标宋简体" w:eastAsia="方正小标宋简体"/>
          <w:sz w:val="32"/>
          <w:szCs w:val="32"/>
        </w:rPr>
        <w:t>资源环境学院团委学生会学生干部申请表</w:t>
      </w:r>
    </w:p>
    <w:p>
      <w:pPr>
        <w:spacing w:line="240" w:lineRule="exact"/>
        <w:jc w:val="center"/>
        <w:rPr>
          <w:rFonts w:ascii="楷体_GB2312" w:eastAsia="楷体_GB2312"/>
          <w:b/>
          <w:sz w:val="36"/>
          <w:szCs w:val="36"/>
        </w:rPr>
      </w:pPr>
    </w:p>
    <w:tbl>
      <w:tblPr>
        <w:tblStyle w:val="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216"/>
        <w:gridCol w:w="1117"/>
        <w:gridCol w:w="675"/>
        <w:gridCol w:w="1341"/>
        <w:gridCol w:w="12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6" w:type="dxa"/>
            <w:vAlign w:val="center"/>
          </w:tcPr>
          <w:p>
            <w:pPr>
              <w:jc w:val="center"/>
              <w:rPr>
                <w:rFonts w:ascii="仿宋_GB2312" w:eastAsia="仿宋_GB2312"/>
                <w:b/>
                <w:sz w:val="24"/>
              </w:rPr>
            </w:pPr>
            <w:r>
              <w:rPr>
                <w:rFonts w:hint="eastAsia" w:ascii="仿宋_GB2312" w:eastAsia="仿宋_GB2312"/>
                <w:b/>
                <w:sz w:val="24"/>
              </w:rPr>
              <w:t>姓  名</w:t>
            </w:r>
          </w:p>
        </w:tc>
        <w:tc>
          <w:tcPr>
            <w:tcW w:w="1216" w:type="dxa"/>
            <w:vAlign w:val="center"/>
          </w:tcPr>
          <w:p>
            <w:pPr>
              <w:jc w:val="center"/>
              <w:rPr>
                <w:rFonts w:ascii="仿宋_GB2312" w:eastAsia="仿宋_GB2312"/>
                <w:b/>
                <w:sz w:val="24"/>
              </w:rPr>
            </w:pPr>
          </w:p>
        </w:tc>
        <w:tc>
          <w:tcPr>
            <w:tcW w:w="1117" w:type="dxa"/>
            <w:vAlign w:val="center"/>
          </w:tcPr>
          <w:p>
            <w:pPr>
              <w:jc w:val="center"/>
              <w:rPr>
                <w:rFonts w:ascii="仿宋_GB2312" w:eastAsia="仿宋_GB2312"/>
                <w:b/>
                <w:sz w:val="24"/>
              </w:rPr>
            </w:pPr>
            <w:r>
              <w:rPr>
                <w:rFonts w:hint="eastAsia" w:ascii="仿宋_GB2312" w:eastAsia="仿宋_GB2312"/>
                <w:b/>
                <w:sz w:val="24"/>
              </w:rPr>
              <w:t>性 别</w:t>
            </w:r>
          </w:p>
        </w:tc>
        <w:tc>
          <w:tcPr>
            <w:tcW w:w="675" w:type="dxa"/>
            <w:vAlign w:val="center"/>
          </w:tcPr>
          <w:p>
            <w:pPr>
              <w:jc w:val="center"/>
              <w:rPr>
                <w:rFonts w:ascii="仿宋_GB2312" w:eastAsia="仿宋_GB2312"/>
                <w:b/>
                <w:sz w:val="24"/>
              </w:rPr>
            </w:pPr>
          </w:p>
        </w:tc>
        <w:tc>
          <w:tcPr>
            <w:tcW w:w="1341" w:type="dxa"/>
            <w:vAlign w:val="center"/>
          </w:tcPr>
          <w:p>
            <w:pPr>
              <w:jc w:val="center"/>
              <w:rPr>
                <w:rFonts w:ascii="仿宋_GB2312" w:eastAsia="仿宋_GB2312"/>
                <w:b/>
                <w:sz w:val="24"/>
              </w:rPr>
            </w:pPr>
            <w:r>
              <w:rPr>
                <w:rFonts w:hint="eastAsia" w:ascii="仿宋_GB2312" w:eastAsia="仿宋_GB2312"/>
                <w:b/>
                <w:sz w:val="24"/>
              </w:rPr>
              <w:t>政治面貌</w:t>
            </w:r>
          </w:p>
        </w:tc>
        <w:tc>
          <w:tcPr>
            <w:tcW w:w="1255" w:type="dxa"/>
            <w:vAlign w:val="center"/>
          </w:tcPr>
          <w:p>
            <w:pPr>
              <w:jc w:val="center"/>
              <w:rPr>
                <w:rFonts w:ascii="仿宋_GB2312" w:eastAsia="仿宋_GB2312"/>
                <w:b/>
                <w:sz w:val="24"/>
              </w:rPr>
            </w:pPr>
          </w:p>
        </w:tc>
        <w:tc>
          <w:tcPr>
            <w:tcW w:w="2160" w:type="dxa"/>
            <w:vMerge w:val="restart"/>
            <w:vAlign w:val="center"/>
          </w:tcPr>
          <w:p>
            <w:pPr>
              <w:jc w:val="center"/>
              <w:rPr>
                <w:rFonts w:ascii="仿宋_GB2312" w:eastAsia="仿宋_GB2312"/>
                <w:b/>
                <w:sz w:val="24"/>
              </w:rPr>
            </w:pPr>
            <w:r>
              <w:rPr>
                <w:rFonts w:hint="eastAsia" w:ascii="仿宋_GB2312" w:eastAsia="仿宋_GB2312"/>
                <w:b/>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6" w:type="dxa"/>
            <w:vAlign w:val="center"/>
          </w:tcPr>
          <w:p>
            <w:pPr>
              <w:jc w:val="center"/>
              <w:rPr>
                <w:rFonts w:ascii="仿宋_GB2312" w:eastAsia="仿宋_GB2312"/>
                <w:b/>
                <w:sz w:val="24"/>
              </w:rPr>
            </w:pPr>
            <w:r>
              <w:rPr>
                <w:rFonts w:hint="eastAsia" w:ascii="仿宋_GB2312" w:eastAsia="仿宋_GB2312"/>
                <w:b/>
                <w:sz w:val="24"/>
              </w:rPr>
              <w:t>出生地</w:t>
            </w:r>
          </w:p>
        </w:tc>
        <w:tc>
          <w:tcPr>
            <w:tcW w:w="1216" w:type="dxa"/>
            <w:vAlign w:val="center"/>
          </w:tcPr>
          <w:p>
            <w:pPr>
              <w:widowControl/>
              <w:jc w:val="center"/>
              <w:rPr>
                <w:rFonts w:ascii="仿宋_GB2312" w:eastAsia="仿宋_GB2312"/>
                <w:b/>
                <w:sz w:val="24"/>
              </w:rPr>
            </w:pPr>
          </w:p>
          <w:p>
            <w:pPr>
              <w:jc w:val="center"/>
              <w:rPr>
                <w:rFonts w:ascii="仿宋_GB2312" w:eastAsia="仿宋_GB2312"/>
                <w:b/>
                <w:sz w:val="24"/>
              </w:rPr>
            </w:pPr>
          </w:p>
        </w:tc>
        <w:tc>
          <w:tcPr>
            <w:tcW w:w="1792" w:type="dxa"/>
            <w:gridSpan w:val="2"/>
            <w:vAlign w:val="center"/>
          </w:tcPr>
          <w:p>
            <w:pPr>
              <w:jc w:val="center"/>
              <w:rPr>
                <w:rFonts w:ascii="仿宋_GB2312" w:eastAsia="仿宋_GB2312"/>
                <w:b/>
                <w:sz w:val="24"/>
              </w:rPr>
            </w:pPr>
            <w:r>
              <w:rPr>
                <w:rFonts w:hint="eastAsia" w:ascii="仿宋_GB2312" w:eastAsia="仿宋_GB2312"/>
                <w:b/>
                <w:sz w:val="24"/>
              </w:rPr>
              <w:t>专业班级</w:t>
            </w:r>
          </w:p>
        </w:tc>
        <w:tc>
          <w:tcPr>
            <w:tcW w:w="2596" w:type="dxa"/>
            <w:gridSpan w:val="2"/>
            <w:vAlign w:val="center"/>
          </w:tcPr>
          <w:p>
            <w:pPr>
              <w:widowControl/>
              <w:jc w:val="center"/>
              <w:rPr>
                <w:rFonts w:ascii="仿宋_GB2312" w:eastAsia="仿宋_GB2312"/>
                <w:b/>
                <w:sz w:val="24"/>
              </w:rPr>
            </w:pPr>
          </w:p>
          <w:p>
            <w:pPr>
              <w:jc w:val="center"/>
              <w:rPr>
                <w:rFonts w:ascii="仿宋_GB2312" w:eastAsia="仿宋_GB2312"/>
                <w:b/>
                <w:sz w:val="24"/>
              </w:rPr>
            </w:pPr>
          </w:p>
        </w:tc>
        <w:tc>
          <w:tcPr>
            <w:tcW w:w="2160" w:type="dxa"/>
            <w:vMerge w:val="continue"/>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26" w:type="dxa"/>
            <w:vAlign w:val="center"/>
          </w:tcPr>
          <w:p>
            <w:pPr>
              <w:jc w:val="center"/>
              <w:rPr>
                <w:rFonts w:ascii="仿宋_GB2312" w:eastAsia="仿宋_GB2312"/>
                <w:b/>
                <w:sz w:val="24"/>
              </w:rPr>
            </w:pPr>
            <w:r>
              <w:rPr>
                <w:rFonts w:hint="eastAsia" w:ascii="仿宋_GB2312" w:eastAsia="仿宋_GB2312"/>
                <w:b/>
                <w:sz w:val="24"/>
              </w:rPr>
              <w:t>联系电话</w:t>
            </w:r>
          </w:p>
        </w:tc>
        <w:tc>
          <w:tcPr>
            <w:tcW w:w="1216" w:type="dxa"/>
            <w:vAlign w:val="center"/>
          </w:tcPr>
          <w:p>
            <w:pPr>
              <w:jc w:val="center"/>
              <w:rPr>
                <w:rFonts w:ascii="仿宋_GB2312" w:eastAsia="仿宋_GB2312"/>
                <w:b/>
                <w:sz w:val="24"/>
              </w:rPr>
            </w:pPr>
          </w:p>
        </w:tc>
        <w:tc>
          <w:tcPr>
            <w:tcW w:w="1792" w:type="dxa"/>
            <w:gridSpan w:val="2"/>
            <w:vAlign w:val="center"/>
          </w:tcPr>
          <w:p>
            <w:pPr>
              <w:jc w:val="center"/>
              <w:rPr>
                <w:rFonts w:ascii="仿宋_GB2312" w:eastAsia="仿宋_GB2312"/>
                <w:b/>
                <w:sz w:val="24"/>
              </w:rPr>
            </w:pPr>
            <w:r>
              <w:rPr>
                <w:rFonts w:hint="eastAsia" w:ascii="仿宋_GB2312" w:eastAsia="仿宋_GB2312"/>
                <w:b/>
                <w:sz w:val="24"/>
              </w:rPr>
              <w:t>担任班干部</w:t>
            </w:r>
          </w:p>
          <w:p>
            <w:pPr>
              <w:jc w:val="center"/>
              <w:rPr>
                <w:rFonts w:ascii="仿宋_GB2312" w:eastAsia="仿宋_GB2312"/>
                <w:b/>
                <w:sz w:val="24"/>
              </w:rPr>
            </w:pPr>
            <w:r>
              <w:rPr>
                <w:rFonts w:hint="eastAsia" w:ascii="仿宋_GB2312" w:eastAsia="仿宋_GB2312"/>
                <w:b/>
                <w:sz w:val="24"/>
              </w:rPr>
              <w:t>情况</w:t>
            </w:r>
          </w:p>
        </w:tc>
        <w:tc>
          <w:tcPr>
            <w:tcW w:w="2596" w:type="dxa"/>
            <w:gridSpan w:val="2"/>
            <w:vAlign w:val="center"/>
          </w:tcPr>
          <w:p>
            <w:pPr>
              <w:jc w:val="center"/>
              <w:rPr>
                <w:rFonts w:ascii="仿宋_GB2312" w:eastAsia="仿宋_GB2312"/>
                <w:b/>
                <w:sz w:val="24"/>
              </w:rPr>
            </w:pPr>
          </w:p>
        </w:tc>
        <w:tc>
          <w:tcPr>
            <w:tcW w:w="2160" w:type="dxa"/>
            <w:vMerge w:val="continue"/>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26" w:type="dxa"/>
            <w:vAlign w:val="center"/>
          </w:tcPr>
          <w:p>
            <w:pPr>
              <w:jc w:val="center"/>
              <w:rPr>
                <w:rFonts w:ascii="仿宋_GB2312" w:eastAsia="仿宋_GB2312"/>
                <w:b/>
                <w:sz w:val="24"/>
              </w:rPr>
            </w:pPr>
            <w:r>
              <w:rPr>
                <w:rFonts w:hint="eastAsia" w:ascii="仿宋_GB2312" w:eastAsia="仿宋_GB2312"/>
                <w:b/>
                <w:sz w:val="24"/>
              </w:rPr>
              <w:t>竞聘职位</w:t>
            </w:r>
          </w:p>
        </w:tc>
        <w:tc>
          <w:tcPr>
            <w:tcW w:w="5604" w:type="dxa"/>
            <w:gridSpan w:val="5"/>
            <w:vAlign w:val="center"/>
          </w:tcPr>
          <w:p>
            <w:pPr>
              <w:jc w:val="center"/>
              <w:rPr>
                <w:rFonts w:ascii="仿宋_GB2312" w:eastAsia="仿宋_GB2312"/>
                <w:b/>
                <w:sz w:val="24"/>
              </w:rPr>
            </w:pPr>
          </w:p>
        </w:tc>
        <w:tc>
          <w:tcPr>
            <w:tcW w:w="2160" w:type="dxa"/>
            <w:vMerge w:val="continue"/>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6" w:type="dxa"/>
            <w:vAlign w:val="center"/>
          </w:tcPr>
          <w:p>
            <w:pPr>
              <w:jc w:val="center"/>
              <w:rPr>
                <w:rFonts w:ascii="仿宋_GB2312" w:eastAsia="仿宋_GB2312"/>
                <w:b/>
                <w:sz w:val="24"/>
              </w:rPr>
            </w:pPr>
            <w:r>
              <w:rPr>
                <w:rFonts w:hint="eastAsia" w:ascii="仿宋_GB2312" w:eastAsia="仿宋_GB2312"/>
                <w:b/>
                <w:sz w:val="24"/>
              </w:rPr>
              <w:t>累积学积分排名（个人名次/专业人数）</w:t>
            </w:r>
          </w:p>
        </w:tc>
        <w:tc>
          <w:tcPr>
            <w:tcW w:w="1216" w:type="dxa"/>
            <w:vAlign w:val="center"/>
          </w:tcPr>
          <w:p>
            <w:pPr>
              <w:jc w:val="center"/>
              <w:rPr>
                <w:rFonts w:ascii="仿宋_GB2312" w:eastAsia="仿宋_GB2312"/>
                <w:b/>
                <w:sz w:val="24"/>
              </w:rPr>
            </w:pPr>
          </w:p>
        </w:tc>
        <w:tc>
          <w:tcPr>
            <w:tcW w:w="1792" w:type="dxa"/>
            <w:gridSpan w:val="2"/>
            <w:vAlign w:val="center"/>
          </w:tcPr>
          <w:p>
            <w:pPr>
              <w:jc w:val="center"/>
              <w:rPr>
                <w:rFonts w:ascii="仿宋_GB2312" w:eastAsia="仿宋_GB2312"/>
                <w:b/>
                <w:sz w:val="24"/>
              </w:rPr>
            </w:pPr>
            <w:r>
              <w:rPr>
                <w:rFonts w:hint="eastAsia" w:ascii="仿宋_GB2312" w:eastAsia="仿宋_GB2312"/>
                <w:b/>
                <w:sz w:val="24"/>
              </w:rPr>
              <w:t>有无挂科</w:t>
            </w:r>
          </w:p>
          <w:p>
            <w:pPr>
              <w:jc w:val="center"/>
              <w:rPr>
                <w:rFonts w:ascii="仿宋_GB2312" w:eastAsia="仿宋_GB2312"/>
                <w:b/>
                <w:sz w:val="24"/>
              </w:rPr>
            </w:pPr>
            <w:r>
              <w:rPr>
                <w:rFonts w:hint="eastAsia" w:ascii="仿宋_GB2312" w:eastAsia="仿宋_GB2312"/>
                <w:b/>
                <w:sz w:val="24"/>
              </w:rPr>
              <w:t>情况</w:t>
            </w:r>
          </w:p>
        </w:tc>
        <w:tc>
          <w:tcPr>
            <w:tcW w:w="1341" w:type="dxa"/>
            <w:vAlign w:val="center"/>
          </w:tcPr>
          <w:p>
            <w:pPr>
              <w:jc w:val="center"/>
              <w:rPr>
                <w:rFonts w:ascii="仿宋_GB2312" w:eastAsia="仿宋_GB2312"/>
                <w:b/>
                <w:sz w:val="24"/>
              </w:rPr>
            </w:pPr>
          </w:p>
        </w:tc>
        <w:tc>
          <w:tcPr>
            <w:tcW w:w="1255" w:type="dxa"/>
            <w:vAlign w:val="center"/>
          </w:tcPr>
          <w:p>
            <w:pPr>
              <w:jc w:val="center"/>
              <w:rPr>
                <w:rFonts w:ascii="仿宋_GB2312" w:eastAsia="仿宋_GB2312"/>
                <w:b/>
                <w:sz w:val="24"/>
              </w:rPr>
            </w:pPr>
            <w:r>
              <w:rPr>
                <w:rFonts w:hint="eastAsia" w:ascii="仿宋_GB2312" w:eastAsia="仿宋_GB2312"/>
                <w:b/>
                <w:sz w:val="24"/>
              </w:rPr>
              <w:t>英语水平</w:t>
            </w:r>
          </w:p>
        </w:tc>
        <w:tc>
          <w:tcPr>
            <w:tcW w:w="2160" w:type="dxa"/>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6" w:type="dxa"/>
            <w:vAlign w:val="center"/>
          </w:tcPr>
          <w:p>
            <w:pPr>
              <w:jc w:val="center"/>
              <w:rPr>
                <w:rFonts w:ascii="仿宋_GB2312" w:eastAsia="仿宋_GB2312"/>
                <w:b/>
                <w:sz w:val="24"/>
              </w:rPr>
            </w:pPr>
            <w:r>
              <w:rPr>
                <w:rFonts w:hint="eastAsia" w:ascii="仿宋_GB2312" w:eastAsia="仿宋_GB2312"/>
                <w:b/>
                <w:sz w:val="24"/>
              </w:rPr>
              <w:t>专业排名</w:t>
            </w:r>
          </w:p>
          <w:p>
            <w:pPr>
              <w:jc w:val="center"/>
              <w:rPr>
                <w:rFonts w:ascii="仿宋_GB2312" w:eastAsia="仿宋_GB2312"/>
                <w:b/>
                <w:sz w:val="24"/>
              </w:rPr>
            </w:pPr>
            <w:r>
              <w:rPr>
                <w:rFonts w:hint="eastAsia" w:ascii="仿宋_GB2312" w:eastAsia="仿宋_GB2312"/>
                <w:b/>
                <w:sz w:val="24"/>
              </w:rPr>
              <w:t>百分比</w:t>
            </w:r>
          </w:p>
        </w:tc>
        <w:tc>
          <w:tcPr>
            <w:tcW w:w="1216" w:type="dxa"/>
            <w:vAlign w:val="center"/>
          </w:tcPr>
          <w:p>
            <w:pPr>
              <w:jc w:val="center"/>
              <w:rPr>
                <w:rFonts w:ascii="仿宋_GB2312" w:eastAsia="仿宋_GB2312"/>
                <w:b/>
                <w:sz w:val="24"/>
              </w:rPr>
            </w:pPr>
          </w:p>
        </w:tc>
        <w:tc>
          <w:tcPr>
            <w:tcW w:w="1792" w:type="dxa"/>
            <w:gridSpan w:val="2"/>
            <w:vAlign w:val="center"/>
          </w:tcPr>
          <w:p>
            <w:pPr>
              <w:jc w:val="center"/>
              <w:rPr>
                <w:rFonts w:ascii="仿宋_GB2312" w:eastAsia="仿宋_GB2312"/>
                <w:b/>
                <w:sz w:val="24"/>
              </w:rPr>
            </w:pPr>
            <w:r>
              <w:rPr>
                <w:rFonts w:hint="eastAsia" w:ascii="仿宋_GB2312" w:eastAsia="仿宋_GB2312"/>
                <w:b/>
                <w:sz w:val="24"/>
              </w:rPr>
              <w:t>曾任职务</w:t>
            </w:r>
          </w:p>
        </w:tc>
        <w:tc>
          <w:tcPr>
            <w:tcW w:w="1341" w:type="dxa"/>
            <w:vAlign w:val="center"/>
          </w:tcPr>
          <w:p>
            <w:pPr>
              <w:jc w:val="center"/>
              <w:rPr>
                <w:rFonts w:ascii="仿宋_GB2312" w:eastAsia="仿宋_GB2312"/>
                <w:b/>
                <w:sz w:val="24"/>
              </w:rPr>
            </w:pPr>
          </w:p>
        </w:tc>
        <w:tc>
          <w:tcPr>
            <w:tcW w:w="1255" w:type="dxa"/>
            <w:vAlign w:val="center"/>
          </w:tcPr>
          <w:p>
            <w:pPr>
              <w:jc w:val="center"/>
              <w:rPr>
                <w:rFonts w:ascii="仿宋_GB2312" w:eastAsia="仿宋_GB2312"/>
                <w:b/>
                <w:sz w:val="24"/>
              </w:rPr>
            </w:pPr>
            <w:r>
              <w:rPr>
                <w:rFonts w:hint="eastAsia" w:ascii="仿宋_GB2312" w:eastAsia="仿宋_GB2312"/>
                <w:b/>
                <w:sz w:val="24"/>
              </w:rPr>
              <w:t>现任职务</w:t>
            </w:r>
          </w:p>
        </w:tc>
        <w:tc>
          <w:tcPr>
            <w:tcW w:w="2160" w:type="dxa"/>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1726" w:type="dxa"/>
            <w:vAlign w:val="center"/>
          </w:tcPr>
          <w:p>
            <w:pPr>
              <w:jc w:val="center"/>
              <w:rPr>
                <w:rFonts w:ascii="仿宋_GB2312" w:eastAsia="仿宋_GB2312"/>
                <w:b/>
                <w:sz w:val="24"/>
              </w:rPr>
            </w:pPr>
          </w:p>
          <w:p>
            <w:pPr>
              <w:jc w:val="center"/>
              <w:rPr>
                <w:rFonts w:ascii="仿宋_GB2312" w:eastAsia="仿宋_GB2312"/>
                <w:b/>
                <w:sz w:val="24"/>
              </w:rPr>
            </w:pPr>
            <w:r>
              <w:rPr>
                <w:rFonts w:hint="eastAsia" w:ascii="仿宋_GB2312" w:eastAsia="仿宋_GB2312"/>
                <w:b/>
                <w:sz w:val="24"/>
              </w:rPr>
              <w:t>学</w:t>
            </w:r>
          </w:p>
          <w:p>
            <w:pPr>
              <w:jc w:val="center"/>
              <w:rPr>
                <w:rFonts w:ascii="仿宋_GB2312" w:eastAsia="仿宋_GB2312"/>
                <w:b/>
                <w:sz w:val="24"/>
              </w:rPr>
            </w:pPr>
            <w:r>
              <w:rPr>
                <w:rFonts w:hint="eastAsia" w:ascii="仿宋_GB2312" w:eastAsia="仿宋_GB2312"/>
                <w:b/>
                <w:sz w:val="24"/>
              </w:rPr>
              <w:t>生</w:t>
            </w:r>
          </w:p>
          <w:p>
            <w:pPr>
              <w:jc w:val="center"/>
              <w:rPr>
                <w:rFonts w:ascii="仿宋_GB2312" w:eastAsia="仿宋_GB2312"/>
                <w:b/>
                <w:sz w:val="24"/>
              </w:rPr>
            </w:pPr>
            <w:r>
              <w:rPr>
                <w:rFonts w:hint="eastAsia" w:ascii="仿宋_GB2312" w:eastAsia="仿宋_GB2312"/>
                <w:b/>
                <w:sz w:val="24"/>
              </w:rPr>
              <w:t>工</w:t>
            </w:r>
          </w:p>
          <w:p>
            <w:pPr>
              <w:jc w:val="center"/>
              <w:rPr>
                <w:rFonts w:ascii="仿宋_GB2312" w:eastAsia="仿宋_GB2312"/>
                <w:b/>
                <w:sz w:val="24"/>
              </w:rPr>
            </w:pPr>
            <w:r>
              <w:rPr>
                <w:rFonts w:hint="eastAsia" w:ascii="仿宋_GB2312" w:eastAsia="仿宋_GB2312"/>
                <w:b/>
                <w:sz w:val="24"/>
              </w:rPr>
              <w:t>作</w:t>
            </w:r>
          </w:p>
          <w:p>
            <w:pPr>
              <w:jc w:val="center"/>
              <w:rPr>
                <w:rFonts w:ascii="仿宋_GB2312" w:eastAsia="仿宋_GB2312"/>
                <w:b/>
                <w:sz w:val="24"/>
              </w:rPr>
            </w:pPr>
            <w:r>
              <w:rPr>
                <w:rFonts w:hint="eastAsia" w:ascii="仿宋_GB2312" w:eastAsia="仿宋_GB2312"/>
                <w:b/>
                <w:sz w:val="24"/>
              </w:rPr>
              <w:t>经</w:t>
            </w:r>
          </w:p>
          <w:p>
            <w:pPr>
              <w:jc w:val="center"/>
              <w:rPr>
                <w:rFonts w:ascii="仿宋_GB2312" w:eastAsia="仿宋_GB2312"/>
                <w:b/>
                <w:sz w:val="24"/>
              </w:rPr>
            </w:pPr>
            <w:r>
              <w:rPr>
                <w:rFonts w:hint="eastAsia" w:ascii="仿宋_GB2312" w:eastAsia="仿宋_GB2312"/>
                <w:b/>
                <w:sz w:val="24"/>
              </w:rPr>
              <w:t>历</w:t>
            </w:r>
          </w:p>
          <w:p>
            <w:pPr>
              <w:jc w:val="center"/>
              <w:rPr>
                <w:rFonts w:ascii="仿宋_GB2312" w:eastAsia="仿宋_GB2312"/>
                <w:b/>
                <w:sz w:val="24"/>
              </w:rPr>
            </w:pPr>
            <w:r>
              <w:rPr>
                <w:rFonts w:hint="eastAsia" w:ascii="仿宋_GB2312" w:eastAsia="仿宋_GB2312"/>
                <w:b/>
                <w:sz w:val="24"/>
              </w:rPr>
              <w:t>及</w:t>
            </w:r>
          </w:p>
          <w:p>
            <w:pPr>
              <w:jc w:val="center"/>
              <w:rPr>
                <w:rFonts w:ascii="仿宋_GB2312" w:eastAsia="仿宋_GB2312"/>
                <w:b/>
                <w:sz w:val="24"/>
              </w:rPr>
            </w:pPr>
            <w:r>
              <w:rPr>
                <w:rFonts w:hint="eastAsia" w:ascii="仿宋_GB2312" w:eastAsia="仿宋_GB2312"/>
                <w:b/>
                <w:sz w:val="24"/>
              </w:rPr>
              <w:t>个</w:t>
            </w:r>
          </w:p>
          <w:p>
            <w:pPr>
              <w:jc w:val="center"/>
              <w:rPr>
                <w:rFonts w:ascii="仿宋_GB2312" w:eastAsia="仿宋_GB2312"/>
                <w:b/>
                <w:sz w:val="24"/>
              </w:rPr>
            </w:pPr>
            <w:r>
              <w:rPr>
                <w:rFonts w:hint="eastAsia" w:ascii="仿宋_GB2312" w:eastAsia="仿宋_GB2312"/>
                <w:b/>
                <w:sz w:val="24"/>
              </w:rPr>
              <w:t>人</w:t>
            </w:r>
          </w:p>
          <w:p>
            <w:pPr>
              <w:jc w:val="center"/>
              <w:rPr>
                <w:rFonts w:ascii="仿宋_GB2312" w:eastAsia="仿宋_GB2312"/>
                <w:b/>
                <w:sz w:val="24"/>
              </w:rPr>
            </w:pPr>
            <w:r>
              <w:rPr>
                <w:rFonts w:hint="eastAsia" w:ascii="仿宋_GB2312" w:eastAsia="仿宋_GB2312"/>
                <w:b/>
                <w:sz w:val="24"/>
              </w:rPr>
              <w:t>荣</w:t>
            </w:r>
          </w:p>
          <w:p>
            <w:pPr>
              <w:jc w:val="center"/>
              <w:rPr>
                <w:rFonts w:ascii="仿宋_GB2312" w:eastAsia="仿宋_GB2312"/>
                <w:b/>
                <w:sz w:val="24"/>
              </w:rPr>
            </w:pPr>
            <w:r>
              <w:rPr>
                <w:rFonts w:hint="eastAsia" w:ascii="仿宋_GB2312" w:eastAsia="仿宋_GB2312"/>
                <w:b/>
                <w:sz w:val="24"/>
              </w:rPr>
              <w:t>誉</w:t>
            </w:r>
          </w:p>
        </w:tc>
        <w:tc>
          <w:tcPr>
            <w:tcW w:w="7764" w:type="dxa"/>
            <w:gridSpan w:val="6"/>
          </w:tcPr>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jc w:val="center"/>
        </w:trPr>
        <w:tc>
          <w:tcPr>
            <w:tcW w:w="1726" w:type="dxa"/>
            <w:vAlign w:val="center"/>
          </w:tcPr>
          <w:p>
            <w:pPr>
              <w:jc w:val="center"/>
              <w:rPr>
                <w:rFonts w:ascii="仿宋_GB2312" w:eastAsia="仿宋_GB2312"/>
                <w:b/>
                <w:sz w:val="24"/>
              </w:rPr>
            </w:pPr>
          </w:p>
          <w:p>
            <w:pPr>
              <w:jc w:val="center"/>
              <w:rPr>
                <w:rFonts w:ascii="仿宋_GB2312" w:eastAsia="仿宋_GB2312"/>
                <w:b/>
                <w:sz w:val="24"/>
              </w:rPr>
            </w:pPr>
            <w:r>
              <w:rPr>
                <w:rFonts w:hint="eastAsia" w:ascii="仿宋_GB2312" w:eastAsia="仿宋_GB2312"/>
                <w:b/>
                <w:sz w:val="24"/>
              </w:rPr>
              <w:t>对</w:t>
            </w:r>
          </w:p>
          <w:p>
            <w:pPr>
              <w:jc w:val="center"/>
              <w:rPr>
                <w:rFonts w:ascii="仿宋_GB2312" w:eastAsia="仿宋_GB2312"/>
                <w:b/>
                <w:sz w:val="24"/>
              </w:rPr>
            </w:pPr>
            <w:r>
              <w:rPr>
                <w:rFonts w:hint="eastAsia" w:ascii="仿宋_GB2312" w:eastAsia="仿宋_GB2312"/>
                <w:b/>
                <w:sz w:val="24"/>
              </w:rPr>
              <w:t>竞</w:t>
            </w:r>
          </w:p>
          <w:p>
            <w:pPr>
              <w:jc w:val="center"/>
              <w:rPr>
                <w:rFonts w:ascii="仿宋_GB2312" w:eastAsia="仿宋_GB2312"/>
                <w:b/>
                <w:sz w:val="24"/>
              </w:rPr>
            </w:pPr>
            <w:r>
              <w:rPr>
                <w:rFonts w:hint="eastAsia" w:ascii="仿宋_GB2312" w:eastAsia="仿宋_GB2312"/>
                <w:b/>
                <w:sz w:val="24"/>
              </w:rPr>
              <w:t>聘</w:t>
            </w:r>
          </w:p>
          <w:p>
            <w:pPr>
              <w:jc w:val="center"/>
              <w:rPr>
                <w:rFonts w:ascii="仿宋_GB2312" w:eastAsia="仿宋_GB2312"/>
                <w:b/>
                <w:sz w:val="24"/>
              </w:rPr>
            </w:pPr>
            <w:r>
              <w:rPr>
                <w:rFonts w:hint="eastAsia" w:ascii="仿宋_GB2312" w:eastAsia="仿宋_GB2312"/>
                <w:b/>
                <w:sz w:val="24"/>
              </w:rPr>
              <w:t>职</w:t>
            </w:r>
          </w:p>
          <w:p>
            <w:pPr>
              <w:jc w:val="center"/>
              <w:rPr>
                <w:rFonts w:ascii="仿宋_GB2312" w:eastAsia="仿宋_GB2312"/>
                <w:b/>
                <w:sz w:val="24"/>
              </w:rPr>
            </w:pPr>
            <w:r>
              <w:rPr>
                <w:rFonts w:hint="eastAsia" w:ascii="仿宋_GB2312" w:eastAsia="仿宋_GB2312"/>
                <w:b/>
                <w:sz w:val="24"/>
              </w:rPr>
              <w:t>位</w:t>
            </w:r>
          </w:p>
          <w:p>
            <w:pPr>
              <w:jc w:val="center"/>
              <w:rPr>
                <w:rFonts w:ascii="仿宋_GB2312" w:eastAsia="仿宋_GB2312"/>
                <w:b/>
                <w:sz w:val="24"/>
              </w:rPr>
            </w:pPr>
            <w:r>
              <w:rPr>
                <w:rFonts w:hint="eastAsia" w:ascii="仿宋_GB2312" w:eastAsia="仿宋_GB2312"/>
                <w:b/>
                <w:sz w:val="24"/>
              </w:rPr>
              <w:t>的</w:t>
            </w:r>
          </w:p>
          <w:p>
            <w:pPr>
              <w:jc w:val="center"/>
              <w:rPr>
                <w:rFonts w:ascii="仿宋_GB2312" w:eastAsia="仿宋_GB2312"/>
                <w:b/>
                <w:sz w:val="24"/>
              </w:rPr>
            </w:pPr>
            <w:r>
              <w:rPr>
                <w:rFonts w:hint="eastAsia" w:ascii="仿宋_GB2312" w:eastAsia="仿宋_GB2312"/>
                <w:b/>
                <w:sz w:val="24"/>
              </w:rPr>
              <w:t>工</w:t>
            </w:r>
          </w:p>
          <w:p>
            <w:pPr>
              <w:jc w:val="center"/>
              <w:rPr>
                <w:rFonts w:ascii="仿宋_GB2312" w:eastAsia="仿宋_GB2312"/>
                <w:b/>
                <w:sz w:val="24"/>
              </w:rPr>
            </w:pPr>
            <w:r>
              <w:rPr>
                <w:rFonts w:hint="eastAsia" w:ascii="仿宋_GB2312" w:eastAsia="仿宋_GB2312"/>
                <w:b/>
                <w:sz w:val="24"/>
              </w:rPr>
              <w:t>作</w:t>
            </w:r>
          </w:p>
          <w:p>
            <w:pPr>
              <w:jc w:val="center"/>
              <w:rPr>
                <w:rFonts w:ascii="仿宋_GB2312" w:eastAsia="仿宋_GB2312"/>
                <w:b/>
                <w:sz w:val="24"/>
              </w:rPr>
            </w:pPr>
            <w:r>
              <w:rPr>
                <w:rFonts w:hint="eastAsia" w:ascii="仿宋_GB2312" w:eastAsia="仿宋_GB2312"/>
                <w:b/>
                <w:sz w:val="24"/>
              </w:rPr>
              <w:t>设</w:t>
            </w:r>
          </w:p>
          <w:p>
            <w:pPr>
              <w:jc w:val="center"/>
              <w:rPr>
                <w:rFonts w:ascii="仿宋_GB2312" w:eastAsia="仿宋_GB2312"/>
                <w:b/>
                <w:sz w:val="24"/>
              </w:rPr>
            </w:pPr>
            <w:r>
              <w:rPr>
                <w:rFonts w:hint="eastAsia" w:ascii="仿宋_GB2312" w:eastAsia="仿宋_GB2312"/>
                <w:b/>
                <w:sz w:val="24"/>
              </w:rPr>
              <w:t>想</w:t>
            </w:r>
          </w:p>
          <w:p>
            <w:pPr>
              <w:jc w:val="center"/>
              <w:rPr>
                <w:rFonts w:ascii="仿宋_GB2312" w:eastAsia="仿宋_GB2312"/>
                <w:b/>
                <w:sz w:val="24"/>
              </w:rPr>
            </w:pPr>
          </w:p>
        </w:tc>
        <w:tc>
          <w:tcPr>
            <w:tcW w:w="7764" w:type="dxa"/>
            <w:gridSpan w:val="6"/>
          </w:tcPr>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tc>
      </w:tr>
    </w:tbl>
    <w:p>
      <w:pPr>
        <w:jc w:val="left"/>
        <w:rPr>
          <w:rFonts w:ascii="宋体" w:hAnsi="宋体"/>
          <w:szCs w:val="21"/>
        </w:rPr>
      </w:pPr>
      <w:r>
        <w:rPr>
          <w:rFonts w:hint="eastAsia" w:ascii="宋体" w:hAnsi="宋体"/>
          <w:szCs w:val="21"/>
        </w:rPr>
        <w:t>注意事项：1、本科生竞选分团委学生会干部填入学至今的学积分成绩排名和有无挂科情况；</w:t>
      </w:r>
    </w:p>
    <w:p>
      <w:pPr>
        <w:ind w:left="1050" w:leftChars="500"/>
        <w:rPr>
          <w:rFonts w:ascii="宋体" w:hAnsi="宋体"/>
          <w:sz w:val="18"/>
          <w:szCs w:val="18"/>
        </w:rPr>
      </w:pPr>
      <w:r>
        <w:rPr>
          <w:rFonts w:hint="eastAsia" w:ascii="宋体" w:hAnsi="宋体"/>
          <w:szCs w:val="21"/>
        </w:rPr>
        <w:t>2、曾任职务和现任职务填写个人在班级、社团、团学组织等的经历。</w:t>
      </w:r>
    </w:p>
    <w:p>
      <w:pPr>
        <w:spacing w:line="560" w:lineRule="exact"/>
        <w:rPr>
          <w:rFonts w:ascii="仿宋_GB2312" w:hAnsi="仿宋_GB2312" w:eastAsia="仿宋_GB2312" w:cs="仿宋_GB2312"/>
          <w:color w:val="000000"/>
          <w:sz w:val="32"/>
          <w:szCs w:val="32"/>
        </w:rPr>
      </w:pPr>
      <w:r>
        <w:rPr>
          <w:rFonts w:hint="eastAsia" w:ascii="华文仿宋" w:hAnsi="华文仿宋" w:eastAsia="华文仿宋"/>
          <w:sz w:val="32"/>
          <w:szCs w:val="32"/>
        </w:rPr>
        <w:t xml:space="preserve">      </w:t>
      </w:r>
      <w:bookmarkStart w:id="2" w:name="_GoBack"/>
      <w:bookmarkEnd w:id="2"/>
    </w:p>
    <w:sectPr>
      <w:footerReference r:id="rId3" w:type="default"/>
      <w:pgSz w:w="11907" w:h="16840"/>
      <w:pgMar w:top="1701" w:right="1531"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宋体W7">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F14AA"/>
    <w:rsid w:val="7937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qFormat/>
    <w:uiPriority w:val="99"/>
    <w:rPr>
      <w:sz w:val="18"/>
      <w:szCs w:val="18"/>
    </w:rPr>
  </w:style>
  <w:style w:type="paragraph" w:customStyle="1" w:styleId="14">
    <w:name w:val="列出段落1"/>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81971-339D-42E2-BF19-F2C475D683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1398</Words>
  <Characters>1443</Characters>
  <Paragraphs>195</Paragraphs>
  <TotalTime>4</TotalTime>
  <ScaleCrop>false</ScaleCrop>
  <LinksUpToDate>false</LinksUpToDate>
  <CharactersWithSpaces>1509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2019-04-16T07:52:00Z</dcterms:created>
  <dc:creator>user</dc:creator>
  <cp:lastModifiedBy>王昱泽</cp:lastModifiedBy>
  <cp:lastPrinted>2019-06-06T03:08:00Z</cp:lastPrinted>
  <dcterms:modified xsi:type="dcterms:W3CDTF">2021-09-13T08:58:58Z</dcterms:modified>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B5812E76383C41FDA6D6DC9B79721AFE</vt:lpwstr>
  </property>
</Properties>
</file>